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F8" w:rsidRDefault="00CB694B" w:rsidP="00925E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57380" w:rsidRPr="00357380">
        <w:rPr>
          <w:rFonts w:ascii="Arial" w:hAnsi="Arial" w:cs="Arial"/>
          <w:b/>
          <w:sz w:val="24"/>
          <w:szCs w:val="24"/>
        </w:rPr>
        <w:t xml:space="preserve">. kolo </w:t>
      </w:r>
      <w:r w:rsidR="00925EF8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8. - 30</w:t>
      </w:r>
      <w:r w:rsidR="00925EF8">
        <w:rPr>
          <w:rFonts w:ascii="Arial" w:eastAsia="Times New Roman" w:hAnsi="Arial" w:cs="Arial"/>
          <w:b/>
          <w:sz w:val="24"/>
          <w:szCs w:val="24"/>
          <w:lang w:eastAsia="cs-CZ"/>
        </w:rPr>
        <w:t>. 11. 2014</w:t>
      </w:r>
      <w:r w:rsidR="00925EF8" w:rsidRPr="00925E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925EF8" w:rsidRDefault="00925EF8" w:rsidP="00925E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F6FFE" w:rsidRPr="000F6FFE" w:rsidRDefault="00CB694B" w:rsidP="000F6FF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HC</w:t>
      </w:r>
      <w:proofErr w:type="spellEnd"/>
      <w:r>
        <w:rPr>
          <w:rFonts w:ascii="Arial" w:hAnsi="Arial" w:cs="Arial"/>
          <w:b/>
        </w:rPr>
        <w:t xml:space="preserve"> </w:t>
      </w:r>
      <w:r w:rsidRPr="002E2E84">
        <w:rPr>
          <w:rFonts w:ascii="Arial" w:hAnsi="Arial" w:cs="Arial"/>
          <w:b/>
        </w:rPr>
        <w:t>Spartak Velká Bíteš B</w:t>
      </w:r>
      <w:r w:rsidRPr="007A6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  <w:b/>
        </w:rPr>
        <w:t>TJ</w:t>
      </w:r>
      <w:proofErr w:type="spellEnd"/>
      <w:r>
        <w:rPr>
          <w:rFonts w:ascii="Arial" w:hAnsi="Arial" w:cs="Arial"/>
          <w:b/>
        </w:rPr>
        <w:t xml:space="preserve"> Náměšť n. </w:t>
      </w:r>
      <w:proofErr w:type="spellStart"/>
      <w:r>
        <w:rPr>
          <w:rFonts w:ascii="Arial" w:hAnsi="Arial" w:cs="Arial"/>
          <w:b/>
        </w:rPr>
        <w:t>Osl</w:t>
      </w:r>
      <w:proofErr w:type="spellEnd"/>
      <w:r w:rsidR="00757F62">
        <w:rPr>
          <w:rFonts w:ascii="Arial" w:hAnsi="Arial" w:cs="Arial"/>
          <w:b/>
        </w:rPr>
        <w:t>. 1:3 (</w:t>
      </w:r>
      <w:r w:rsidR="000F6FFE" w:rsidRPr="000F6FFE">
        <w:rPr>
          <w:rFonts w:ascii="Arial" w:hAnsi="Arial" w:cs="Arial"/>
          <w:b/>
        </w:rPr>
        <w:t>1:1</w:t>
      </w:r>
      <w:r w:rsidR="000F6FFE">
        <w:rPr>
          <w:rFonts w:ascii="Arial" w:hAnsi="Arial" w:cs="Arial"/>
          <w:b/>
        </w:rPr>
        <w:t>;</w:t>
      </w:r>
      <w:r w:rsidR="000F6FFE" w:rsidRPr="000F6FFE">
        <w:rPr>
          <w:rFonts w:ascii="Arial" w:hAnsi="Arial" w:cs="Arial"/>
          <w:b/>
        </w:rPr>
        <w:t>0:1</w:t>
      </w:r>
      <w:r w:rsidR="000F6FFE">
        <w:rPr>
          <w:rFonts w:ascii="Arial" w:hAnsi="Arial" w:cs="Arial"/>
          <w:b/>
        </w:rPr>
        <w:t>;</w:t>
      </w:r>
      <w:r w:rsidR="000F6FFE" w:rsidRPr="000F6FFE">
        <w:rPr>
          <w:rFonts w:ascii="Arial" w:hAnsi="Arial" w:cs="Arial"/>
          <w:b/>
        </w:rPr>
        <w:t>0:1)</w:t>
      </w:r>
      <w:r w:rsidR="000F6FFE">
        <w:rPr>
          <w:rFonts w:ascii="Arial" w:hAnsi="Arial" w:cs="Arial"/>
          <w:b/>
        </w:rPr>
        <w:t>,</w:t>
      </w:r>
      <w:r w:rsidR="000F6FFE">
        <w:rPr>
          <w:rFonts w:ascii="Arial" w:hAnsi="Arial" w:cs="Arial"/>
        </w:rPr>
        <w:t xml:space="preserve"> </w:t>
      </w:r>
      <w:r w:rsidR="000F6FFE" w:rsidRPr="000F6FFE">
        <w:rPr>
          <w:rFonts w:ascii="Arial" w:hAnsi="Arial" w:cs="Arial"/>
        </w:rPr>
        <w:t xml:space="preserve">branky Vlček, asistence Zdeněk </w:t>
      </w:r>
      <w:proofErr w:type="spellStart"/>
      <w:r w:rsidR="000F6FFE" w:rsidRPr="000F6FFE">
        <w:rPr>
          <w:rFonts w:ascii="Arial" w:hAnsi="Arial" w:cs="Arial"/>
        </w:rPr>
        <w:t>Rozmahel</w:t>
      </w:r>
      <w:proofErr w:type="spellEnd"/>
      <w:r w:rsidR="000F6FFE" w:rsidRPr="000F6FFE">
        <w:rPr>
          <w:rFonts w:ascii="Arial" w:hAnsi="Arial" w:cs="Arial"/>
        </w:rPr>
        <w:t xml:space="preserve">, Jiří Škoda </w:t>
      </w:r>
      <w:r w:rsidR="000F6FFE">
        <w:rPr>
          <w:rFonts w:ascii="Arial" w:hAnsi="Arial" w:cs="Arial"/>
        </w:rPr>
        <w:t xml:space="preserve">- </w:t>
      </w:r>
      <w:r w:rsidR="000F6FFE" w:rsidRPr="000F6FFE">
        <w:rPr>
          <w:rFonts w:ascii="Arial" w:hAnsi="Arial" w:cs="Arial"/>
        </w:rPr>
        <w:t xml:space="preserve">Sklenář, </w:t>
      </w:r>
      <w:r w:rsidR="000F6FFE">
        <w:rPr>
          <w:rFonts w:ascii="Arial" w:hAnsi="Arial" w:cs="Arial"/>
        </w:rPr>
        <w:t xml:space="preserve">Michal </w:t>
      </w:r>
      <w:r w:rsidR="000F6FFE" w:rsidRPr="000F6FFE">
        <w:rPr>
          <w:rFonts w:ascii="Arial" w:hAnsi="Arial" w:cs="Arial"/>
        </w:rPr>
        <w:t>Sázavský, Fiala</w:t>
      </w:r>
      <w:r w:rsidR="000F6FFE">
        <w:rPr>
          <w:rFonts w:ascii="Arial" w:hAnsi="Arial" w:cs="Arial"/>
        </w:rPr>
        <w:t xml:space="preserve">, </w:t>
      </w:r>
      <w:r w:rsidR="000F6FFE" w:rsidRPr="000F6FFE">
        <w:rPr>
          <w:rFonts w:ascii="Arial" w:hAnsi="Arial" w:cs="Arial"/>
        </w:rPr>
        <w:t xml:space="preserve">asistence </w:t>
      </w:r>
      <w:proofErr w:type="spellStart"/>
      <w:r w:rsidR="000F6FFE" w:rsidRPr="000F6FFE">
        <w:rPr>
          <w:rFonts w:ascii="Arial" w:hAnsi="Arial" w:cs="Arial"/>
        </w:rPr>
        <w:t>Lainka</w:t>
      </w:r>
      <w:proofErr w:type="spellEnd"/>
      <w:r w:rsidR="000F6FFE" w:rsidRPr="000F6FFE">
        <w:rPr>
          <w:rFonts w:ascii="Arial" w:hAnsi="Arial" w:cs="Arial"/>
        </w:rPr>
        <w:t xml:space="preserve"> 2, Strnad 2</w:t>
      </w:r>
      <w:r w:rsidR="000F6FFE">
        <w:rPr>
          <w:rFonts w:ascii="Arial" w:hAnsi="Arial" w:cs="Arial"/>
        </w:rPr>
        <w:t>,</w:t>
      </w:r>
      <w:r w:rsidR="000F6FFE" w:rsidRPr="000F6FFE">
        <w:rPr>
          <w:rFonts w:ascii="Arial" w:hAnsi="Arial" w:cs="Arial"/>
        </w:rPr>
        <w:t xml:space="preserve"> vyloučení 3:4, bez využití</w:t>
      </w:r>
      <w:r w:rsidR="000F6FFE">
        <w:rPr>
          <w:rFonts w:ascii="Arial" w:hAnsi="Arial" w:cs="Arial"/>
        </w:rPr>
        <w:t>,</w:t>
      </w:r>
      <w:r w:rsidR="000F6FFE" w:rsidRPr="000F6FFE">
        <w:rPr>
          <w:rFonts w:ascii="Arial" w:hAnsi="Arial" w:cs="Arial"/>
        </w:rPr>
        <w:t xml:space="preserve"> </w:t>
      </w:r>
      <w:r w:rsidR="000F6FFE">
        <w:rPr>
          <w:rFonts w:ascii="Arial" w:hAnsi="Arial" w:cs="Arial"/>
        </w:rPr>
        <w:t xml:space="preserve">rozhodčí: </w:t>
      </w:r>
      <w:proofErr w:type="spellStart"/>
      <w:r w:rsidR="000F6FFE">
        <w:rPr>
          <w:rFonts w:ascii="Arial" w:hAnsi="Arial" w:cs="Arial"/>
        </w:rPr>
        <w:t>Fiksa</w:t>
      </w:r>
      <w:proofErr w:type="spellEnd"/>
      <w:r w:rsidR="000F6FFE">
        <w:rPr>
          <w:rFonts w:ascii="Arial" w:hAnsi="Arial" w:cs="Arial"/>
        </w:rPr>
        <w:t xml:space="preserve"> -</w:t>
      </w:r>
      <w:r w:rsidR="000F6FFE" w:rsidRPr="000F6FFE">
        <w:rPr>
          <w:rFonts w:ascii="Arial" w:hAnsi="Arial" w:cs="Arial"/>
        </w:rPr>
        <w:t xml:space="preserve"> Horký, </w:t>
      </w:r>
      <w:proofErr w:type="spellStart"/>
      <w:r w:rsidR="000F6FFE" w:rsidRPr="000F6FFE">
        <w:rPr>
          <w:rFonts w:ascii="Arial" w:hAnsi="Arial" w:cs="Arial"/>
        </w:rPr>
        <w:t>Erat</w:t>
      </w:r>
      <w:proofErr w:type="spellEnd"/>
      <w:r w:rsidR="000F6FFE">
        <w:rPr>
          <w:rFonts w:ascii="Arial" w:hAnsi="Arial" w:cs="Arial"/>
        </w:rPr>
        <w:t xml:space="preserve">, </w:t>
      </w:r>
      <w:r w:rsidR="000F6FFE" w:rsidRPr="000F6FFE">
        <w:rPr>
          <w:rFonts w:ascii="Arial" w:hAnsi="Arial" w:cs="Arial"/>
        </w:rPr>
        <w:t>60 diváků</w:t>
      </w:r>
      <w:r w:rsidR="000F6FFE">
        <w:rPr>
          <w:rFonts w:ascii="Arial" w:hAnsi="Arial" w:cs="Arial"/>
        </w:rPr>
        <w:t xml:space="preserve">, hráno na </w:t>
      </w:r>
      <w:proofErr w:type="spellStart"/>
      <w:r w:rsidR="000F6FFE">
        <w:rPr>
          <w:rFonts w:ascii="Arial" w:hAnsi="Arial" w:cs="Arial"/>
        </w:rPr>
        <w:t>ZS</w:t>
      </w:r>
      <w:proofErr w:type="spellEnd"/>
      <w:r w:rsidR="000F6FFE">
        <w:rPr>
          <w:rFonts w:ascii="Arial" w:hAnsi="Arial" w:cs="Arial"/>
        </w:rPr>
        <w:t xml:space="preserve"> ve Velké Bíteši.</w:t>
      </w:r>
    </w:p>
    <w:p w:rsidR="000F6FFE" w:rsidRPr="000F6FFE" w:rsidRDefault="000F6FFE" w:rsidP="000F6FF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F6FFE">
        <w:rPr>
          <w:rFonts w:ascii="Arial" w:hAnsi="Arial" w:cs="Arial"/>
        </w:rPr>
        <w:t>Začátek utkání patřil hostům, kteří tvořili hru, ale do výraznější šance se nedostali. Až když domácí ztratili kotouč v útočném pásmu</w:t>
      </w:r>
      <w:r>
        <w:rPr>
          <w:rFonts w:ascii="Arial" w:hAnsi="Arial" w:cs="Arial"/>
        </w:rPr>
        <w:t>,</w:t>
      </w:r>
      <w:r w:rsidRPr="000F6FFE">
        <w:rPr>
          <w:rFonts w:ascii="Arial" w:hAnsi="Arial" w:cs="Arial"/>
        </w:rPr>
        <w:t xml:space="preserve"> se hosté dostali do rychlého protiútoku a situaci 2 na 1 proměnili v úvodní branku. Téměř ze stejné situace se však dokázali prosadit i domácí a po první </w:t>
      </w:r>
      <w:r>
        <w:rPr>
          <w:rFonts w:ascii="Arial" w:hAnsi="Arial" w:cs="Arial"/>
        </w:rPr>
        <w:t>t</w:t>
      </w:r>
      <w:r w:rsidR="00C37D37">
        <w:rPr>
          <w:rFonts w:ascii="Arial" w:hAnsi="Arial" w:cs="Arial"/>
        </w:rPr>
        <w:t>ř</w:t>
      </w:r>
      <w:r>
        <w:rPr>
          <w:rFonts w:ascii="Arial" w:hAnsi="Arial" w:cs="Arial"/>
        </w:rPr>
        <w:t>etině</w:t>
      </w:r>
      <w:r w:rsidRPr="000F6FFE">
        <w:rPr>
          <w:rFonts w:ascii="Arial" w:hAnsi="Arial" w:cs="Arial"/>
        </w:rPr>
        <w:t xml:space="preserve"> byl stav vyrovnaný 1:1. Ve druhé třetině se obraz hry nezměnil, hosté tvořili hru, ale domácí je do vyložených šancí nepouštěli. A jako tomu v t</w:t>
      </w:r>
      <w:r>
        <w:rPr>
          <w:rFonts w:ascii="Arial" w:hAnsi="Arial" w:cs="Arial"/>
        </w:rPr>
        <w:t>é</w:t>
      </w:r>
      <w:r w:rsidRPr="000F6FFE">
        <w:rPr>
          <w:rFonts w:ascii="Arial" w:hAnsi="Arial" w:cs="Arial"/>
        </w:rPr>
        <w:t>to sezóně už u domácích hokejistů bývá zvykem, soupeři museli pomoct sami. Nahozený kotouč, který proletěl skoro přes všechny čáry</w:t>
      </w:r>
      <w:r>
        <w:rPr>
          <w:rFonts w:ascii="Arial" w:hAnsi="Arial" w:cs="Arial"/>
        </w:rPr>
        <w:t>,</w:t>
      </w:r>
      <w:r w:rsidRPr="000F6FFE">
        <w:rPr>
          <w:rFonts w:ascii="Arial" w:hAnsi="Arial" w:cs="Arial"/>
        </w:rPr>
        <w:t xml:space="preserve"> chtěl domácí brankář za brankou rozehrát, jenže puk přeskočil jeho hokejku a překvapený Sázavský se mohl radovat z velice laciné branky, která byla jediná v druhé části hry. Kdo očekával tlak domácích ve třetí třetině, ten se spletl. Hosté s přehledem kontrovali hru, na dlouhé minuty se usazovali v obraném pásmu domácích a dostávali se tak do velkých příležitostí, avšak ty likvidoval svou chybu odčiňující </w:t>
      </w:r>
      <w:proofErr w:type="spellStart"/>
      <w:r w:rsidRPr="000F6FFE">
        <w:rPr>
          <w:rFonts w:ascii="Arial" w:hAnsi="Arial" w:cs="Arial"/>
        </w:rPr>
        <w:t>Chadim</w:t>
      </w:r>
      <w:proofErr w:type="spellEnd"/>
      <w:r>
        <w:rPr>
          <w:rFonts w:ascii="Arial" w:hAnsi="Arial" w:cs="Arial"/>
        </w:rPr>
        <w:t xml:space="preserve"> v brance domácích</w:t>
      </w:r>
      <w:r w:rsidRPr="000F6FFE">
        <w:rPr>
          <w:rFonts w:ascii="Arial" w:hAnsi="Arial" w:cs="Arial"/>
        </w:rPr>
        <w:t xml:space="preserve">. Ale ani ten v polovině třetí třetiny nestačil na přesnou dorážku Fialy, která definitivně utnula šance na první body domácích. </w:t>
      </w:r>
    </w:p>
    <w:p w:rsidR="00CB694B" w:rsidRDefault="00CB694B" w:rsidP="00465199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694B" w:rsidRPr="002F75D7" w:rsidRDefault="00757F62" w:rsidP="00465199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5571E">
        <w:rPr>
          <w:rFonts w:ascii="Arial" w:eastAsia="Times New Roman" w:hAnsi="Arial" w:cs="Arial"/>
          <w:b/>
          <w:sz w:val="24"/>
          <w:szCs w:val="24"/>
        </w:rPr>
        <w:t>HC</w:t>
      </w:r>
      <w:proofErr w:type="spellEnd"/>
      <w:r w:rsidRPr="00E5571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5571E">
        <w:rPr>
          <w:rFonts w:ascii="Arial" w:eastAsia="Times New Roman" w:hAnsi="Arial" w:cs="Arial"/>
          <w:b/>
          <w:sz w:val="24"/>
          <w:szCs w:val="24"/>
        </w:rPr>
        <w:t>Veverská</w:t>
      </w:r>
      <w:proofErr w:type="spellEnd"/>
      <w:r w:rsidRPr="00E5571E">
        <w:rPr>
          <w:rFonts w:ascii="Arial" w:eastAsia="Times New Roman" w:hAnsi="Arial" w:cs="Arial"/>
          <w:b/>
          <w:sz w:val="24"/>
          <w:szCs w:val="24"/>
        </w:rPr>
        <w:t xml:space="preserve"> Bítýška</w:t>
      </w:r>
      <w:r>
        <w:rPr>
          <w:rFonts w:ascii="Arial" w:eastAsia="Times New Roman" w:hAnsi="Arial" w:cs="Arial"/>
          <w:b/>
          <w:sz w:val="24"/>
          <w:szCs w:val="24"/>
        </w:rPr>
        <w:t xml:space="preserve"> - </w:t>
      </w:r>
      <w:proofErr w:type="spellStart"/>
      <w:r w:rsidR="00CB694B">
        <w:rPr>
          <w:rFonts w:ascii="Arial" w:eastAsia="Times New Roman" w:hAnsi="Arial" w:cs="Arial"/>
          <w:b/>
          <w:sz w:val="24"/>
          <w:szCs w:val="24"/>
        </w:rPr>
        <w:t>HHK</w:t>
      </w:r>
      <w:proofErr w:type="spellEnd"/>
      <w:r w:rsidR="00CB69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B694B" w:rsidRPr="00E5571E">
        <w:rPr>
          <w:rFonts w:ascii="Arial" w:eastAsia="Times New Roman" w:hAnsi="Arial" w:cs="Arial"/>
          <w:b/>
          <w:sz w:val="24"/>
          <w:szCs w:val="24"/>
        </w:rPr>
        <w:t xml:space="preserve">Velké Meziříčí </w:t>
      </w:r>
      <w:r w:rsidR="000338C4">
        <w:rPr>
          <w:rFonts w:ascii="Arial" w:eastAsia="Times New Roman" w:hAnsi="Arial" w:cs="Arial"/>
          <w:b/>
          <w:sz w:val="24"/>
          <w:szCs w:val="24"/>
        </w:rPr>
        <w:t xml:space="preserve">6:4 </w:t>
      </w:r>
      <w:r>
        <w:rPr>
          <w:rFonts w:ascii="Arial" w:eastAsia="Times New Roman" w:hAnsi="Arial" w:cs="Arial"/>
          <w:b/>
          <w:sz w:val="24"/>
          <w:szCs w:val="24"/>
        </w:rPr>
        <w:t>(</w:t>
      </w:r>
      <w:r w:rsidR="002F75D7">
        <w:rPr>
          <w:rFonts w:ascii="Arial" w:hAnsi="Arial" w:cs="Arial"/>
          <w:b/>
          <w:sz w:val="24"/>
          <w:szCs w:val="24"/>
        </w:rPr>
        <w:t>2:1;</w:t>
      </w:r>
      <w:r w:rsidR="002F75D7" w:rsidRPr="002F75D7">
        <w:rPr>
          <w:rFonts w:ascii="Arial" w:hAnsi="Arial" w:cs="Arial"/>
          <w:b/>
          <w:sz w:val="24"/>
          <w:szCs w:val="24"/>
        </w:rPr>
        <w:t>3:0</w:t>
      </w:r>
      <w:r w:rsidR="002F75D7">
        <w:rPr>
          <w:rFonts w:ascii="Arial" w:hAnsi="Arial" w:cs="Arial"/>
          <w:b/>
          <w:sz w:val="24"/>
          <w:szCs w:val="24"/>
        </w:rPr>
        <w:t>;</w:t>
      </w:r>
      <w:r w:rsidR="002F75D7" w:rsidRPr="002F75D7">
        <w:rPr>
          <w:rFonts w:ascii="Arial" w:hAnsi="Arial" w:cs="Arial"/>
          <w:b/>
          <w:sz w:val="24"/>
          <w:szCs w:val="24"/>
        </w:rPr>
        <w:t>1:3)</w:t>
      </w:r>
      <w:r w:rsidR="002F75D7">
        <w:rPr>
          <w:rFonts w:ascii="Arial" w:hAnsi="Arial" w:cs="Arial"/>
          <w:sz w:val="24"/>
          <w:szCs w:val="24"/>
        </w:rPr>
        <w:t xml:space="preserve">, branky Václav </w:t>
      </w:r>
      <w:r w:rsidR="002F75D7" w:rsidRPr="002F75D7">
        <w:rPr>
          <w:rFonts w:ascii="Arial" w:hAnsi="Arial" w:cs="Arial"/>
          <w:sz w:val="24"/>
          <w:szCs w:val="24"/>
        </w:rPr>
        <w:t xml:space="preserve">Živný 2, </w:t>
      </w:r>
      <w:r w:rsidR="002F75D7">
        <w:rPr>
          <w:rFonts w:ascii="Arial" w:hAnsi="Arial" w:cs="Arial"/>
          <w:sz w:val="24"/>
          <w:szCs w:val="24"/>
        </w:rPr>
        <w:t xml:space="preserve">Milan </w:t>
      </w:r>
      <w:r w:rsidR="002F75D7" w:rsidRPr="002F75D7">
        <w:rPr>
          <w:rFonts w:ascii="Arial" w:hAnsi="Arial" w:cs="Arial"/>
          <w:sz w:val="24"/>
          <w:szCs w:val="24"/>
        </w:rPr>
        <w:t>Hakl</w:t>
      </w:r>
      <w:r w:rsidR="002F75D7">
        <w:rPr>
          <w:rFonts w:ascii="Arial" w:hAnsi="Arial" w:cs="Arial"/>
          <w:sz w:val="24"/>
          <w:szCs w:val="24"/>
        </w:rPr>
        <w:t xml:space="preserve"> 2</w:t>
      </w:r>
      <w:r w:rsidR="002F75D7" w:rsidRPr="002F75D7">
        <w:rPr>
          <w:rFonts w:ascii="Arial" w:hAnsi="Arial" w:cs="Arial"/>
          <w:sz w:val="24"/>
          <w:szCs w:val="24"/>
        </w:rPr>
        <w:t xml:space="preserve">, Dudák, </w:t>
      </w:r>
      <w:r w:rsidR="002F75D7">
        <w:rPr>
          <w:rFonts w:ascii="Arial" w:hAnsi="Arial" w:cs="Arial"/>
          <w:sz w:val="24"/>
          <w:szCs w:val="24"/>
        </w:rPr>
        <w:t xml:space="preserve">Přemysl </w:t>
      </w:r>
      <w:r w:rsidR="002F75D7" w:rsidRPr="002F75D7">
        <w:rPr>
          <w:rFonts w:ascii="Arial" w:hAnsi="Arial" w:cs="Arial"/>
          <w:sz w:val="24"/>
          <w:szCs w:val="24"/>
        </w:rPr>
        <w:t>Živný</w:t>
      </w:r>
      <w:r w:rsidR="002F75D7">
        <w:rPr>
          <w:rFonts w:ascii="Arial" w:hAnsi="Arial" w:cs="Arial"/>
          <w:sz w:val="24"/>
          <w:szCs w:val="24"/>
        </w:rPr>
        <w:t>,</w:t>
      </w:r>
      <w:r w:rsidR="002F75D7">
        <w:rPr>
          <w:rFonts w:ascii="Arial" w:hAnsi="Arial" w:cs="Arial"/>
          <w:b/>
          <w:sz w:val="24"/>
          <w:szCs w:val="24"/>
        </w:rPr>
        <w:t xml:space="preserve"> </w:t>
      </w:r>
      <w:r w:rsidR="002F75D7" w:rsidRPr="002F75D7">
        <w:rPr>
          <w:rFonts w:ascii="Arial" w:hAnsi="Arial" w:cs="Arial"/>
          <w:sz w:val="24"/>
          <w:szCs w:val="24"/>
        </w:rPr>
        <w:t xml:space="preserve">asistence Žofka 2, </w:t>
      </w:r>
      <w:r w:rsidR="002F75D7">
        <w:rPr>
          <w:rFonts w:ascii="Arial" w:hAnsi="Arial" w:cs="Arial"/>
          <w:sz w:val="24"/>
          <w:szCs w:val="24"/>
        </w:rPr>
        <w:t xml:space="preserve">Václav </w:t>
      </w:r>
      <w:r w:rsidR="002F75D7" w:rsidRPr="002F75D7">
        <w:rPr>
          <w:rFonts w:ascii="Arial" w:hAnsi="Arial" w:cs="Arial"/>
          <w:sz w:val="24"/>
          <w:szCs w:val="24"/>
        </w:rPr>
        <w:t>Živný 2,</w:t>
      </w:r>
      <w:r w:rsidR="002F75D7">
        <w:rPr>
          <w:rFonts w:ascii="Arial" w:hAnsi="Arial" w:cs="Arial"/>
          <w:sz w:val="24"/>
          <w:szCs w:val="24"/>
        </w:rPr>
        <w:t xml:space="preserve"> Přemysl</w:t>
      </w:r>
      <w:r w:rsidR="002F75D7" w:rsidRPr="002F75D7">
        <w:rPr>
          <w:rFonts w:ascii="Arial" w:hAnsi="Arial" w:cs="Arial"/>
          <w:sz w:val="24"/>
          <w:szCs w:val="24"/>
        </w:rPr>
        <w:t xml:space="preserve"> Živný 2, Hajný, Slanina</w:t>
      </w:r>
      <w:r w:rsidR="002F75D7">
        <w:rPr>
          <w:rFonts w:ascii="Arial" w:hAnsi="Arial" w:cs="Arial"/>
          <w:sz w:val="24"/>
          <w:szCs w:val="24"/>
        </w:rPr>
        <w:t xml:space="preserve"> - </w:t>
      </w:r>
      <w:r w:rsidR="002F75D7" w:rsidRPr="002F75D7">
        <w:rPr>
          <w:rFonts w:ascii="Arial" w:hAnsi="Arial" w:cs="Arial"/>
          <w:sz w:val="24"/>
          <w:szCs w:val="24"/>
        </w:rPr>
        <w:t>Musil 2, Tůma, Bradáč</w:t>
      </w:r>
      <w:r w:rsidR="002F75D7">
        <w:rPr>
          <w:rFonts w:ascii="Arial" w:hAnsi="Arial" w:cs="Arial"/>
          <w:sz w:val="24"/>
          <w:szCs w:val="24"/>
        </w:rPr>
        <w:t xml:space="preserve">, </w:t>
      </w:r>
      <w:r w:rsidR="002F75D7" w:rsidRPr="002F75D7">
        <w:rPr>
          <w:rFonts w:ascii="Arial" w:hAnsi="Arial" w:cs="Arial"/>
          <w:sz w:val="24"/>
          <w:szCs w:val="24"/>
        </w:rPr>
        <w:t xml:space="preserve">asistence </w:t>
      </w:r>
      <w:proofErr w:type="spellStart"/>
      <w:r w:rsidR="002F75D7" w:rsidRPr="002F75D7">
        <w:rPr>
          <w:rFonts w:ascii="Arial" w:hAnsi="Arial" w:cs="Arial"/>
          <w:sz w:val="24"/>
          <w:szCs w:val="24"/>
        </w:rPr>
        <w:t>Křípal</w:t>
      </w:r>
      <w:proofErr w:type="spellEnd"/>
      <w:r w:rsidR="002F75D7" w:rsidRPr="002F75D7">
        <w:rPr>
          <w:rFonts w:ascii="Arial" w:hAnsi="Arial" w:cs="Arial"/>
          <w:sz w:val="24"/>
          <w:szCs w:val="24"/>
        </w:rPr>
        <w:t xml:space="preserve"> 2, Kudláček, Barák, Pokorný, Střecha</w:t>
      </w:r>
      <w:r w:rsidR="002F75D7">
        <w:rPr>
          <w:rFonts w:ascii="Arial" w:hAnsi="Arial" w:cs="Arial"/>
          <w:sz w:val="24"/>
          <w:szCs w:val="24"/>
        </w:rPr>
        <w:t>, v</w:t>
      </w:r>
      <w:r w:rsidR="002F75D7" w:rsidRPr="002F75D7">
        <w:rPr>
          <w:rFonts w:ascii="Arial" w:hAnsi="Arial" w:cs="Arial"/>
          <w:sz w:val="24"/>
          <w:szCs w:val="24"/>
        </w:rPr>
        <w:t>yloučení 6:6</w:t>
      </w:r>
      <w:r w:rsidR="002F75D7">
        <w:rPr>
          <w:rFonts w:ascii="Arial" w:hAnsi="Arial" w:cs="Arial"/>
          <w:sz w:val="24"/>
          <w:szCs w:val="24"/>
        </w:rPr>
        <w:t>,</w:t>
      </w:r>
      <w:r w:rsidR="002F75D7" w:rsidRPr="002F75D7">
        <w:rPr>
          <w:rFonts w:ascii="Arial" w:hAnsi="Arial" w:cs="Arial"/>
          <w:sz w:val="24"/>
          <w:szCs w:val="24"/>
        </w:rPr>
        <w:t xml:space="preserve"> </w:t>
      </w:r>
      <w:r w:rsidR="002F75D7">
        <w:rPr>
          <w:rFonts w:ascii="Arial" w:hAnsi="Arial" w:cs="Arial"/>
          <w:sz w:val="24"/>
          <w:szCs w:val="24"/>
        </w:rPr>
        <w:t xml:space="preserve">navíc </w:t>
      </w:r>
      <w:r w:rsidR="002F75D7" w:rsidRPr="002F75D7">
        <w:rPr>
          <w:rFonts w:ascii="Arial" w:hAnsi="Arial" w:cs="Arial"/>
          <w:sz w:val="24"/>
          <w:szCs w:val="24"/>
        </w:rPr>
        <w:t>Kadlec (V.</w:t>
      </w:r>
      <w:r w:rsidR="002F75D7">
        <w:rPr>
          <w:rFonts w:ascii="Arial" w:hAnsi="Arial" w:cs="Arial"/>
          <w:sz w:val="24"/>
          <w:szCs w:val="24"/>
        </w:rPr>
        <w:t xml:space="preserve"> </w:t>
      </w:r>
      <w:r w:rsidR="002F75D7" w:rsidRPr="002F75D7">
        <w:rPr>
          <w:rFonts w:ascii="Arial" w:hAnsi="Arial" w:cs="Arial"/>
          <w:sz w:val="24"/>
          <w:szCs w:val="24"/>
        </w:rPr>
        <w:t>B</w:t>
      </w:r>
      <w:r w:rsidR="002F75D7">
        <w:rPr>
          <w:rFonts w:ascii="Arial" w:hAnsi="Arial" w:cs="Arial"/>
          <w:sz w:val="24"/>
          <w:szCs w:val="24"/>
        </w:rPr>
        <w:t>ítýška</w:t>
      </w:r>
      <w:r w:rsidR="002F75D7" w:rsidRPr="002F75D7">
        <w:rPr>
          <w:rFonts w:ascii="Arial" w:hAnsi="Arial" w:cs="Arial"/>
          <w:sz w:val="24"/>
          <w:szCs w:val="24"/>
        </w:rPr>
        <w:t>) 10+10</w:t>
      </w:r>
      <w:r w:rsidR="002F75D7">
        <w:rPr>
          <w:rFonts w:ascii="Arial" w:hAnsi="Arial" w:cs="Arial"/>
          <w:sz w:val="24"/>
          <w:szCs w:val="24"/>
        </w:rPr>
        <w:t xml:space="preserve"> minut </w:t>
      </w:r>
      <w:proofErr w:type="spellStart"/>
      <w:r w:rsidR="002F75D7">
        <w:rPr>
          <w:rFonts w:ascii="Arial" w:hAnsi="Arial" w:cs="Arial"/>
          <w:sz w:val="24"/>
          <w:szCs w:val="24"/>
        </w:rPr>
        <w:t>OT</w:t>
      </w:r>
      <w:proofErr w:type="spellEnd"/>
      <w:r w:rsidR="00363063">
        <w:rPr>
          <w:rFonts w:ascii="Arial" w:hAnsi="Arial" w:cs="Arial"/>
          <w:sz w:val="24"/>
          <w:szCs w:val="24"/>
        </w:rPr>
        <w:t xml:space="preserve"> (OK)</w:t>
      </w:r>
      <w:r w:rsidR="002F75D7">
        <w:rPr>
          <w:rFonts w:ascii="Arial" w:hAnsi="Arial" w:cs="Arial"/>
          <w:sz w:val="24"/>
          <w:szCs w:val="24"/>
        </w:rPr>
        <w:t>, v</w:t>
      </w:r>
      <w:r w:rsidR="002F75D7" w:rsidRPr="002F75D7">
        <w:rPr>
          <w:rFonts w:ascii="Arial" w:hAnsi="Arial" w:cs="Arial"/>
          <w:sz w:val="24"/>
          <w:szCs w:val="24"/>
        </w:rPr>
        <w:t>yužití 2:2</w:t>
      </w:r>
      <w:r w:rsidR="002F75D7">
        <w:rPr>
          <w:rFonts w:ascii="Arial" w:hAnsi="Arial" w:cs="Arial"/>
          <w:sz w:val="24"/>
          <w:szCs w:val="24"/>
        </w:rPr>
        <w:t>, rozhodčí Pekárek, Brabec, 25</w:t>
      </w:r>
      <w:r w:rsidR="002F75D7" w:rsidRPr="002F75D7">
        <w:rPr>
          <w:rFonts w:ascii="Arial" w:hAnsi="Arial" w:cs="Arial"/>
          <w:sz w:val="24"/>
          <w:szCs w:val="24"/>
        </w:rPr>
        <w:t xml:space="preserve"> </w:t>
      </w:r>
      <w:r w:rsidR="002F75D7">
        <w:rPr>
          <w:rFonts w:ascii="Arial" w:hAnsi="Arial" w:cs="Arial"/>
          <w:sz w:val="24"/>
          <w:szCs w:val="24"/>
        </w:rPr>
        <w:t>d</w:t>
      </w:r>
      <w:r w:rsidR="002F75D7" w:rsidRPr="002F75D7">
        <w:rPr>
          <w:rFonts w:ascii="Arial" w:hAnsi="Arial" w:cs="Arial"/>
          <w:sz w:val="24"/>
          <w:szCs w:val="24"/>
        </w:rPr>
        <w:t>iváků</w:t>
      </w:r>
      <w:r w:rsidR="002F75D7">
        <w:rPr>
          <w:rFonts w:ascii="Arial" w:hAnsi="Arial" w:cs="Arial"/>
          <w:sz w:val="24"/>
          <w:szCs w:val="24"/>
        </w:rPr>
        <w:t xml:space="preserve">, hráno na </w:t>
      </w:r>
      <w:proofErr w:type="spellStart"/>
      <w:r w:rsidR="002F75D7">
        <w:rPr>
          <w:rFonts w:ascii="Arial" w:hAnsi="Arial" w:cs="Arial"/>
          <w:sz w:val="24"/>
          <w:szCs w:val="24"/>
        </w:rPr>
        <w:t>ZS</w:t>
      </w:r>
      <w:proofErr w:type="spellEnd"/>
      <w:r w:rsidR="002F75D7">
        <w:rPr>
          <w:rFonts w:ascii="Arial" w:hAnsi="Arial" w:cs="Arial"/>
          <w:sz w:val="24"/>
          <w:szCs w:val="24"/>
        </w:rPr>
        <w:t xml:space="preserve"> ve Velké Bíteši.</w:t>
      </w:r>
      <w:r w:rsidR="002F75D7" w:rsidRPr="002F75D7">
        <w:rPr>
          <w:rFonts w:ascii="Arial" w:hAnsi="Arial" w:cs="Arial"/>
          <w:sz w:val="24"/>
          <w:szCs w:val="24"/>
        </w:rPr>
        <w:t xml:space="preserve"> </w:t>
      </w:r>
    </w:p>
    <w:p w:rsidR="00CB694B" w:rsidRDefault="002F75D7" w:rsidP="00465199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5D7">
        <w:rPr>
          <w:rFonts w:ascii="Arial" w:hAnsi="Arial" w:cs="Arial"/>
          <w:sz w:val="24"/>
          <w:szCs w:val="24"/>
        </w:rPr>
        <w:t>Oba celky si byly vědomi faktu, že se již prakticky hraje o první čtyřku a tedy o jejich další úč</w:t>
      </w:r>
      <w:r>
        <w:rPr>
          <w:rFonts w:ascii="Arial" w:hAnsi="Arial" w:cs="Arial"/>
          <w:sz w:val="24"/>
          <w:szCs w:val="24"/>
        </w:rPr>
        <w:t>in</w:t>
      </w:r>
      <w:r w:rsidRPr="002F75D7">
        <w:rPr>
          <w:rFonts w:ascii="Arial" w:hAnsi="Arial" w:cs="Arial"/>
          <w:sz w:val="24"/>
          <w:szCs w:val="24"/>
        </w:rPr>
        <w:t>kování v letošním soutěžním ročníku. Lépe začali hosté, kteří byli v úvodu velice aktivní a šli v 9.</w:t>
      </w:r>
      <w:r>
        <w:rPr>
          <w:rFonts w:ascii="Arial" w:hAnsi="Arial" w:cs="Arial"/>
          <w:sz w:val="24"/>
          <w:szCs w:val="24"/>
        </w:rPr>
        <w:t xml:space="preserve"> </w:t>
      </w:r>
      <w:r w:rsidRPr="002F75D7">
        <w:rPr>
          <w:rFonts w:ascii="Arial" w:hAnsi="Arial" w:cs="Arial"/>
          <w:sz w:val="24"/>
          <w:szCs w:val="24"/>
        </w:rPr>
        <w:t>minutě do vedení po využité přesilovce. Hra se potom rychle přelévala od branky k brance, ale střelecky byli úspěšní pouze domácí a to hned dvakrát, takže odcházeli do kabin s nejtěsnějším náskokem. Druhá část hry začala dvěma g</w:t>
      </w:r>
      <w:r>
        <w:rPr>
          <w:rFonts w:ascii="Arial" w:hAnsi="Arial" w:cs="Arial"/>
          <w:sz w:val="24"/>
          <w:szCs w:val="24"/>
        </w:rPr>
        <w:t xml:space="preserve">óly hostitelů, </w:t>
      </w:r>
      <w:r w:rsidRPr="002F75D7">
        <w:rPr>
          <w:rFonts w:ascii="Arial" w:hAnsi="Arial" w:cs="Arial"/>
          <w:sz w:val="24"/>
          <w:szCs w:val="24"/>
        </w:rPr>
        <w:t xml:space="preserve">které padly v rozmezí 30 </w:t>
      </w:r>
      <w:r>
        <w:rPr>
          <w:rFonts w:ascii="Arial" w:hAnsi="Arial" w:cs="Arial"/>
          <w:sz w:val="24"/>
          <w:szCs w:val="24"/>
        </w:rPr>
        <w:t>vteřin</w:t>
      </w:r>
      <w:r w:rsidRPr="002F75D7">
        <w:rPr>
          <w:rFonts w:ascii="Arial" w:hAnsi="Arial" w:cs="Arial"/>
          <w:sz w:val="24"/>
          <w:szCs w:val="24"/>
        </w:rPr>
        <w:t xml:space="preserve"> na přelomu 5. a 6.</w:t>
      </w:r>
      <w:r>
        <w:rPr>
          <w:rFonts w:ascii="Arial" w:hAnsi="Arial" w:cs="Arial"/>
          <w:sz w:val="24"/>
          <w:szCs w:val="24"/>
        </w:rPr>
        <w:t xml:space="preserve"> </w:t>
      </w:r>
      <w:r w:rsidRPr="002F75D7">
        <w:rPr>
          <w:rFonts w:ascii="Arial" w:hAnsi="Arial" w:cs="Arial"/>
          <w:sz w:val="24"/>
          <w:szCs w:val="24"/>
        </w:rPr>
        <w:t xml:space="preserve">minuty. To meziříčskými dost otřáslo, na ledě téměř neexistovali a do konce třetiny ještě jednou inkasovali - po čtyřiceti minutách </w:t>
      </w:r>
      <w:r w:rsidR="00363063">
        <w:rPr>
          <w:rFonts w:ascii="Arial" w:hAnsi="Arial" w:cs="Arial"/>
          <w:sz w:val="24"/>
          <w:szCs w:val="24"/>
        </w:rPr>
        <w:t xml:space="preserve">byl stav </w:t>
      </w:r>
      <w:r w:rsidRPr="002F75D7">
        <w:rPr>
          <w:rFonts w:ascii="Arial" w:hAnsi="Arial" w:cs="Arial"/>
          <w:sz w:val="24"/>
          <w:szCs w:val="24"/>
        </w:rPr>
        <w:t xml:space="preserve">5:1 a </w:t>
      </w:r>
      <w:proofErr w:type="gramStart"/>
      <w:r w:rsidRPr="002F75D7">
        <w:rPr>
          <w:rFonts w:ascii="Arial" w:hAnsi="Arial" w:cs="Arial"/>
          <w:sz w:val="24"/>
          <w:szCs w:val="24"/>
        </w:rPr>
        <w:t>zdálo se být vše</w:t>
      </w:r>
      <w:r w:rsidR="00363063">
        <w:rPr>
          <w:rFonts w:ascii="Arial" w:hAnsi="Arial" w:cs="Arial"/>
          <w:sz w:val="24"/>
          <w:szCs w:val="24"/>
        </w:rPr>
        <w:t>chno</w:t>
      </w:r>
      <w:proofErr w:type="gramEnd"/>
      <w:r w:rsidRPr="002F75D7">
        <w:rPr>
          <w:rFonts w:ascii="Arial" w:hAnsi="Arial" w:cs="Arial"/>
          <w:sz w:val="24"/>
          <w:szCs w:val="24"/>
        </w:rPr>
        <w:t xml:space="preserve"> jasné. Hráči </w:t>
      </w:r>
      <w:proofErr w:type="spellStart"/>
      <w:r w:rsidRPr="002F75D7">
        <w:rPr>
          <w:rFonts w:ascii="Arial" w:hAnsi="Arial" w:cs="Arial"/>
          <w:sz w:val="24"/>
          <w:szCs w:val="24"/>
        </w:rPr>
        <w:t>HHK</w:t>
      </w:r>
      <w:proofErr w:type="spellEnd"/>
      <w:r w:rsidRPr="002F75D7">
        <w:rPr>
          <w:rFonts w:ascii="Arial" w:hAnsi="Arial" w:cs="Arial"/>
          <w:sz w:val="24"/>
          <w:szCs w:val="24"/>
        </w:rPr>
        <w:t xml:space="preserve"> však nehodili flinty do žita a ve 43.</w:t>
      </w:r>
      <w:r w:rsidR="00363063">
        <w:rPr>
          <w:rFonts w:ascii="Arial" w:hAnsi="Arial" w:cs="Arial"/>
          <w:sz w:val="24"/>
          <w:szCs w:val="24"/>
        </w:rPr>
        <w:t xml:space="preserve"> </w:t>
      </w:r>
      <w:r w:rsidRPr="002F75D7">
        <w:rPr>
          <w:rFonts w:ascii="Arial" w:hAnsi="Arial" w:cs="Arial"/>
          <w:sz w:val="24"/>
          <w:szCs w:val="24"/>
        </w:rPr>
        <w:t>minutě snížili. Za další dvě minuty přišel naprosto nepoch</w:t>
      </w:r>
      <w:r w:rsidR="00363063">
        <w:rPr>
          <w:rFonts w:ascii="Arial" w:hAnsi="Arial" w:cs="Arial"/>
          <w:sz w:val="24"/>
          <w:szCs w:val="24"/>
        </w:rPr>
        <w:t>o</w:t>
      </w:r>
      <w:r w:rsidRPr="002F75D7">
        <w:rPr>
          <w:rFonts w:ascii="Arial" w:hAnsi="Arial" w:cs="Arial"/>
          <w:sz w:val="24"/>
          <w:szCs w:val="24"/>
        </w:rPr>
        <w:t>pitelný zkrat domácího M.</w:t>
      </w:r>
      <w:r w:rsidR="00363063">
        <w:rPr>
          <w:rFonts w:ascii="Arial" w:hAnsi="Arial" w:cs="Arial"/>
          <w:sz w:val="24"/>
          <w:szCs w:val="24"/>
        </w:rPr>
        <w:t xml:space="preserve"> </w:t>
      </w:r>
      <w:r w:rsidRPr="002F75D7">
        <w:rPr>
          <w:rFonts w:ascii="Arial" w:hAnsi="Arial" w:cs="Arial"/>
          <w:sz w:val="24"/>
          <w:szCs w:val="24"/>
        </w:rPr>
        <w:t xml:space="preserve">Kadlece, jeho vyloučení na 2+2 </w:t>
      </w:r>
      <w:r w:rsidR="00363063">
        <w:rPr>
          <w:rFonts w:ascii="Arial" w:hAnsi="Arial" w:cs="Arial"/>
          <w:sz w:val="24"/>
          <w:szCs w:val="24"/>
        </w:rPr>
        <w:t xml:space="preserve">minuty </w:t>
      </w:r>
      <w:r w:rsidRPr="002F75D7">
        <w:rPr>
          <w:rFonts w:ascii="Arial" w:hAnsi="Arial" w:cs="Arial"/>
          <w:sz w:val="24"/>
          <w:szCs w:val="24"/>
        </w:rPr>
        <w:t>a 10+10</w:t>
      </w:r>
      <w:r w:rsidR="00363063">
        <w:rPr>
          <w:rFonts w:ascii="Arial" w:hAnsi="Arial" w:cs="Arial"/>
          <w:sz w:val="24"/>
          <w:szCs w:val="24"/>
        </w:rPr>
        <w:t xml:space="preserve"> minut </w:t>
      </w:r>
      <w:proofErr w:type="spellStart"/>
      <w:r w:rsidR="00363063">
        <w:rPr>
          <w:rFonts w:ascii="Arial" w:hAnsi="Arial" w:cs="Arial"/>
          <w:sz w:val="24"/>
          <w:szCs w:val="24"/>
        </w:rPr>
        <w:t>OT</w:t>
      </w:r>
      <w:proofErr w:type="spellEnd"/>
      <w:r w:rsidRPr="002F75D7">
        <w:rPr>
          <w:rFonts w:ascii="Arial" w:hAnsi="Arial" w:cs="Arial"/>
          <w:sz w:val="24"/>
          <w:szCs w:val="24"/>
        </w:rPr>
        <w:t xml:space="preserve">, tedy s odchodem do kabin a rázem se začaly dít věci. Během 40 </w:t>
      </w:r>
      <w:r w:rsidR="00363063">
        <w:rPr>
          <w:rFonts w:ascii="Arial" w:hAnsi="Arial" w:cs="Arial"/>
          <w:sz w:val="24"/>
          <w:szCs w:val="24"/>
        </w:rPr>
        <w:t>vteřin</w:t>
      </w:r>
      <w:r w:rsidRPr="002F75D7">
        <w:rPr>
          <w:rFonts w:ascii="Arial" w:hAnsi="Arial" w:cs="Arial"/>
          <w:sz w:val="24"/>
          <w:szCs w:val="24"/>
        </w:rPr>
        <w:t xml:space="preserve"> totiž svítilo na časomíře skóre 5:4 a hosté v euforii svírali domácí borce v obranném pásmu nepřetržitě snad deset minut. Konečné rozhodnutí tak padlo až v 60.</w:t>
      </w:r>
      <w:r w:rsidR="00363063">
        <w:rPr>
          <w:rFonts w:ascii="Arial" w:hAnsi="Arial" w:cs="Arial"/>
          <w:sz w:val="24"/>
          <w:szCs w:val="24"/>
        </w:rPr>
        <w:t xml:space="preserve"> </w:t>
      </w:r>
      <w:r w:rsidRPr="002F75D7">
        <w:rPr>
          <w:rFonts w:ascii="Arial" w:hAnsi="Arial" w:cs="Arial"/>
          <w:sz w:val="24"/>
          <w:szCs w:val="24"/>
        </w:rPr>
        <w:t xml:space="preserve">minutě, kdy se hostující tým snažil o vyrovnání v </w:t>
      </w:r>
      <w:proofErr w:type="spellStart"/>
      <w:r w:rsidRPr="002F75D7">
        <w:rPr>
          <w:rFonts w:ascii="Arial" w:hAnsi="Arial" w:cs="Arial"/>
          <w:sz w:val="24"/>
          <w:szCs w:val="24"/>
        </w:rPr>
        <w:t>power</w:t>
      </w:r>
      <w:proofErr w:type="spellEnd"/>
      <w:r w:rsidRPr="002F75D7">
        <w:rPr>
          <w:rFonts w:ascii="Arial" w:hAnsi="Arial" w:cs="Arial"/>
          <w:sz w:val="24"/>
          <w:szCs w:val="24"/>
        </w:rPr>
        <w:t xml:space="preserve">-play a inkasoval do opuštěné </w:t>
      </w:r>
      <w:r w:rsidR="00363063">
        <w:rPr>
          <w:rFonts w:ascii="Arial" w:hAnsi="Arial" w:cs="Arial"/>
          <w:sz w:val="24"/>
          <w:szCs w:val="24"/>
        </w:rPr>
        <w:t>branky</w:t>
      </w:r>
      <w:r w:rsidRPr="002F75D7">
        <w:rPr>
          <w:rFonts w:ascii="Arial" w:hAnsi="Arial" w:cs="Arial"/>
          <w:sz w:val="24"/>
          <w:szCs w:val="24"/>
        </w:rPr>
        <w:t xml:space="preserve">. Přítomní diváci tak byli svědky výborného hokeje z obou stran, kterému nechyběly dramatické zápletky a v němž se nakonec radovali přece jenom šťastnější hráči </w:t>
      </w:r>
      <w:proofErr w:type="spellStart"/>
      <w:r w:rsidRPr="002F75D7">
        <w:rPr>
          <w:rFonts w:ascii="Arial" w:hAnsi="Arial" w:cs="Arial"/>
          <w:sz w:val="24"/>
          <w:szCs w:val="24"/>
        </w:rPr>
        <w:t>Vev</w:t>
      </w:r>
      <w:r w:rsidR="00363063">
        <w:rPr>
          <w:rFonts w:ascii="Arial" w:hAnsi="Arial" w:cs="Arial"/>
          <w:sz w:val="24"/>
          <w:szCs w:val="24"/>
        </w:rPr>
        <w:t>erské</w:t>
      </w:r>
      <w:r w:rsidRPr="002F75D7">
        <w:rPr>
          <w:rFonts w:ascii="Arial" w:hAnsi="Arial" w:cs="Arial"/>
          <w:sz w:val="24"/>
          <w:szCs w:val="24"/>
        </w:rPr>
        <w:t>.Bítýšky</w:t>
      </w:r>
      <w:proofErr w:type="spellEnd"/>
      <w:r w:rsidRPr="002F75D7">
        <w:rPr>
          <w:rFonts w:ascii="Arial" w:hAnsi="Arial" w:cs="Arial"/>
          <w:sz w:val="24"/>
          <w:szCs w:val="24"/>
        </w:rPr>
        <w:t>.</w:t>
      </w:r>
    </w:p>
    <w:p w:rsidR="00363063" w:rsidRPr="002F75D7" w:rsidRDefault="00363063" w:rsidP="00465199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7D37" w:rsidRDefault="00925EF8" w:rsidP="000338C4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>SK Telč</w:t>
      </w:r>
      <w:r w:rsidR="00CB694B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694B">
        <w:rPr>
          <w:rFonts w:ascii="Arial" w:eastAsia="Times New Roman" w:hAnsi="Arial" w:cs="Arial"/>
          <w:b/>
          <w:sz w:val="24"/>
          <w:szCs w:val="24"/>
          <w:lang w:eastAsia="cs-CZ"/>
        </w:rPr>
        <w:t>HC</w:t>
      </w:r>
      <w:proofErr w:type="spellEnd"/>
      <w:r w:rsidR="00CB694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Lokomotiva Brno</w:t>
      </w:r>
      <w:r w:rsidR="00757F6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5:4 (</w:t>
      </w:r>
      <w:r w:rsidR="00C1166B" w:rsidRPr="00C1166B">
        <w:rPr>
          <w:rFonts w:ascii="Arial" w:eastAsia="Times New Roman" w:hAnsi="Arial" w:cs="Arial"/>
          <w:b/>
          <w:sz w:val="24"/>
          <w:szCs w:val="24"/>
          <w:lang w:eastAsia="cs-CZ"/>
        </w:rPr>
        <w:t>0:2;</w:t>
      </w:r>
      <w:r w:rsidR="00C1166B" w:rsidRPr="000F6FFE">
        <w:rPr>
          <w:rFonts w:ascii="Arial" w:eastAsia="Times New Roman" w:hAnsi="Arial" w:cs="Arial"/>
          <w:b/>
          <w:sz w:val="24"/>
          <w:szCs w:val="24"/>
          <w:lang w:eastAsia="cs-CZ"/>
        </w:rPr>
        <w:t>2:2</w:t>
      </w:r>
      <w:r w:rsidR="00C1166B" w:rsidRPr="00C1166B">
        <w:rPr>
          <w:rFonts w:ascii="Arial" w:eastAsia="Times New Roman" w:hAnsi="Arial" w:cs="Arial"/>
          <w:b/>
          <w:sz w:val="24"/>
          <w:szCs w:val="24"/>
          <w:lang w:eastAsia="cs-CZ"/>
        </w:rPr>
        <w:t>;</w:t>
      </w:r>
      <w:r w:rsidR="00C1166B" w:rsidRPr="000F6FFE">
        <w:rPr>
          <w:rFonts w:ascii="Arial" w:eastAsia="Times New Roman" w:hAnsi="Arial" w:cs="Arial"/>
          <w:b/>
          <w:sz w:val="24"/>
          <w:szCs w:val="24"/>
          <w:lang w:eastAsia="cs-CZ"/>
        </w:rPr>
        <w:t>3:0)</w:t>
      </w:r>
      <w:r w:rsidR="00C1166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="00C1166B">
        <w:rPr>
          <w:rFonts w:ascii="Arial" w:eastAsia="Times New Roman" w:hAnsi="Arial" w:cs="Arial"/>
          <w:sz w:val="24"/>
          <w:szCs w:val="24"/>
          <w:lang w:eastAsia="cs-CZ"/>
        </w:rPr>
        <w:t xml:space="preserve">branky </w:t>
      </w:r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Pr</w:t>
      </w:r>
      <w:r w:rsidR="00C1166B">
        <w:rPr>
          <w:rFonts w:ascii="Arial" w:eastAsia="Times New Roman" w:hAnsi="Arial" w:cs="Arial"/>
          <w:sz w:val="24"/>
          <w:szCs w:val="24"/>
          <w:lang w:eastAsia="cs-CZ"/>
        </w:rPr>
        <w:t xml:space="preserve">ášek </w:t>
      </w:r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C1166B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Tůma, Kotrba, </w:t>
      </w:r>
      <w:proofErr w:type="spellStart"/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Kret</w:t>
      </w:r>
      <w:proofErr w:type="spellEnd"/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, asistence</w:t>
      </w:r>
      <w:r w:rsidR="00C1166B" w:rsidRPr="00C116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166B">
        <w:rPr>
          <w:rFonts w:ascii="Arial" w:eastAsia="Times New Roman" w:hAnsi="Arial" w:cs="Arial"/>
          <w:sz w:val="24"/>
          <w:szCs w:val="24"/>
          <w:lang w:eastAsia="cs-CZ"/>
        </w:rPr>
        <w:t xml:space="preserve">Kubát </w:t>
      </w:r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2, </w:t>
      </w:r>
      <w:proofErr w:type="spellStart"/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Jančo</w:t>
      </w:r>
      <w:proofErr w:type="spellEnd"/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, Šebesta, Kotrba, </w:t>
      </w:r>
      <w:proofErr w:type="spellStart"/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Sokolík</w:t>
      </w:r>
      <w:proofErr w:type="spellEnd"/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, Prášek</w:t>
      </w:r>
      <w:r w:rsidR="00C1166B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Martin </w:t>
      </w:r>
      <w:proofErr w:type="spellStart"/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Kerb</w:t>
      </w:r>
      <w:r w:rsidR="00C1166B">
        <w:rPr>
          <w:rFonts w:ascii="Arial" w:eastAsia="Times New Roman" w:hAnsi="Arial" w:cs="Arial"/>
          <w:sz w:val="24"/>
          <w:szCs w:val="24"/>
          <w:lang w:eastAsia="cs-CZ"/>
        </w:rPr>
        <w:t>l</w:t>
      </w:r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er</w:t>
      </w:r>
      <w:proofErr w:type="spellEnd"/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, Vítek, </w:t>
      </w:r>
      <w:proofErr w:type="spellStart"/>
      <w:r w:rsidR="00C1166B" w:rsidRPr="000F6FFE">
        <w:rPr>
          <w:rFonts w:ascii="Arial" w:eastAsia="Times New Roman" w:hAnsi="Arial" w:cs="Arial"/>
          <w:color w:val="000000"/>
          <w:sz w:val="24"/>
          <w:szCs w:val="24"/>
          <w:shd w:val="clear" w:color="auto" w:fill="FFC0CB"/>
          <w:lang w:eastAsia="cs-CZ"/>
        </w:rPr>
        <w:t>Mavrojanidis</w:t>
      </w:r>
      <w:proofErr w:type="spellEnd"/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Grepl</w:t>
      </w:r>
      <w:proofErr w:type="spellEnd"/>
      <w:r w:rsidR="00C1166B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asistence</w:t>
      </w:r>
      <w:r w:rsidR="00C116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Vítek</w:t>
      </w:r>
      <w:r w:rsidR="00C116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2, </w:t>
      </w:r>
      <w:r w:rsidR="00C1166B">
        <w:rPr>
          <w:rFonts w:ascii="Arial" w:eastAsia="Times New Roman" w:hAnsi="Arial" w:cs="Arial"/>
          <w:sz w:val="24"/>
          <w:szCs w:val="24"/>
          <w:lang w:eastAsia="cs-CZ"/>
        </w:rPr>
        <w:t xml:space="preserve">Martin </w:t>
      </w:r>
      <w:proofErr w:type="spellStart"/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Kerb</w:t>
      </w:r>
      <w:r w:rsidR="00C1166B">
        <w:rPr>
          <w:rFonts w:ascii="Arial" w:eastAsia="Times New Roman" w:hAnsi="Arial" w:cs="Arial"/>
          <w:sz w:val="24"/>
          <w:szCs w:val="24"/>
          <w:lang w:eastAsia="cs-CZ"/>
        </w:rPr>
        <w:t>l</w:t>
      </w:r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er</w:t>
      </w:r>
      <w:proofErr w:type="spellEnd"/>
      <w:r w:rsidR="00C1166B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Stanček</w:t>
      </w:r>
      <w:proofErr w:type="spellEnd"/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, </w:t>
      </w:r>
      <w:proofErr w:type="spellStart"/>
      <w:r w:rsidR="00C1166B" w:rsidRPr="000F6FFE">
        <w:rPr>
          <w:rFonts w:ascii="Arial" w:eastAsia="Times New Roman" w:hAnsi="Arial" w:cs="Arial"/>
          <w:color w:val="000000"/>
          <w:sz w:val="24"/>
          <w:szCs w:val="24"/>
          <w:shd w:val="clear" w:color="auto" w:fill="FFC0CB"/>
          <w:lang w:eastAsia="cs-CZ"/>
        </w:rPr>
        <w:t>Mavrojanidis</w:t>
      </w:r>
      <w:proofErr w:type="spellEnd"/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C116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Šetek</w:t>
      </w:r>
      <w:proofErr w:type="spellEnd"/>
      <w:r w:rsidR="00C1166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C1166B" w:rsidRPr="00C116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166B">
        <w:rPr>
          <w:rFonts w:ascii="Arial" w:eastAsia="Times New Roman" w:hAnsi="Arial" w:cs="Arial"/>
          <w:sz w:val="24"/>
          <w:szCs w:val="24"/>
          <w:lang w:eastAsia="cs-CZ"/>
        </w:rPr>
        <w:t>vyloučení </w:t>
      </w:r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4:6</w:t>
      </w:r>
      <w:r w:rsidR="00C1166B">
        <w:rPr>
          <w:rFonts w:ascii="Arial" w:eastAsia="Times New Roman" w:hAnsi="Arial" w:cs="Arial"/>
          <w:sz w:val="24"/>
          <w:szCs w:val="24"/>
          <w:lang w:eastAsia="cs-CZ"/>
        </w:rPr>
        <w:t>, z</w:t>
      </w:r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ásahy</w:t>
      </w:r>
      <w:r w:rsidR="00C1166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brankářů</w:t>
      </w:r>
      <w:r w:rsidR="00C1166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1166B" w:rsidRPr="000F6FFE">
        <w:rPr>
          <w:rFonts w:ascii="Arial" w:eastAsia="Times New Roman" w:hAnsi="Arial" w:cs="Arial"/>
          <w:sz w:val="24"/>
          <w:szCs w:val="24"/>
          <w:lang w:eastAsia="cs-CZ"/>
        </w:rPr>
        <w:t>11:33</w:t>
      </w:r>
      <w:r w:rsidR="00C1166B">
        <w:rPr>
          <w:rFonts w:ascii="Arial" w:eastAsia="Times New Roman" w:hAnsi="Arial" w:cs="Arial"/>
          <w:sz w:val="24"/>
          <w:szCs w:val="24"/>
          <w:lang w:eastAsia="cs-CZ"/>
        </w:rPr>
        <w:t>, 210 diváků, hráno na </w:t>
      </w:r>
      <w:proofErr w:type="spellStart"/>
      <w:r w:rsidR="00C1166B">
        <w:rPr>
          <w:rFonts w:ascii="Arial" w:eastAsia="Times New Roman" w:hAnsi="Arial" w:cs="Arial"/>
          <w:sz w:val="24"/>
          <w:szCs w:val="24"/>
          <w:lang w:eastAsia="cs-CZ"/>
        </w:rPr>
        <w:t>ZS</w:t>
      </w:r>
      <w:proofErr w:type="spellEnd"/>
      <w:r w:rsidR="00C1166B">
        <w:rPr>
          <w:rFonts w:ascii="Arial" w:eastAsia="Times New Roman" w:hAnsi="Arial" w:cs="Arial"/>
          <w:sz w:val="24"/>
          <w:szCs w:val="24"/>
          <w:lang w:eastAsia="cs-CZ"/>
        </w:rPr>
        <w:t> v Telči.</w:t>
      </w:r>
    </w:p>
    <w:p w:rsidR="00C37D37" w:rsidRDefault="00C37D37" w:rsidP="000338C4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37D37" w:rsidRDefault="00C37D37" w:rsidP="000338C4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37D37" w:rsidRDefault="00C37D37" w:rsidP="000338C4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F6FFE" w:rsidRPr="000F6FFE" w:rsidRDefault="00C1166B" w:rsidP="000338C4">
      <w:pPr>
        <w:tabs>
          <w:tab w:val="left" w:pos="600"/>
          <w:tab w:val="left" w:pos="907"/>
          <w:tab w:val="left" w:pos="1701"/>
          <w:tab w:val="left" w:pos="3005"/>
          <w:tab w:val="left" w:pos="32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ab/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proofErr w:type="spellStart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telčský</w:t>
      </w:r>
      <w:proofErr w:type="spellEnd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led zavítal největší favorit soutěže a vítěz loňského ročníku </w:t>
      </w:r>
      <w:proofErr w:type="spellStart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HC</w:t>
      </w:r>
      <w:proofErr w:type="spellEnd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Lokomotiva Brno. V minulé sezóně se podařilo Telči vyhrát až po samostatných nájezdech a i letos se očekával tvrdý boj.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Zápas začal pro domácí zle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to když ve druhé minutě posílá Brno do vedení </w:t>
      </w:r>
      <w:r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Martin </w:t>
      </w:r>
      <w:proofErr w:type="spellStart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Kerb</w:t>
      </w:r>
      <w:r>
        <w:rPr>
          <w:rFonts w:ascii="Arial" w:eastAsia="Times New Roman" w:hAnsi="Arial" w:cs="Arial"/>
          <w:sz w:val="24"/>
          <w:szCs w:val="24"/>
          <w:lang w:eastAsia="cs-CZ"/>
        </w:rPr>
        <w:t>l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er</w:t>
      </w:r>
      <w:proofErr w:type="spellEnd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a do konce třetiny bylo ještě hůř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když na 2:0 zvyšuje Vítek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omácí  měli sice střeleckou převahu, ale do žádných </w:t>
      </w:r>
      <w:r>
        <w:rPr>
          <w:rFonts w:ascii="Arial" w:eastAsia="Times New Roman" w:hAnsi="Arial" w:cs="Arial"/>
          <w:sz w:val="24"/>
          <w:szCs w:val="24"/>
          <w:lang w:eastAsia="cs-CZ"/>
        </w:rPr>
        <w:t>vy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ložených šancí se nedostávali a tak po první třetině odcházeli s mankem dvou gólů na soupeře. Do druhé třetiny šla Telč na led s tím, že musí vyrovnat skóre a udělat tak divákům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kteří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opět krásně vyplnili ochozy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F6FFE">
        <w:rPr>
          <w:rFonts w:ascii="Arial" w:eastAsia="Times New Roman" w:hAnsi="Arial" w:cs="Arial"/>
          <w:sz w:val="24"/>
          <w:szCs w:val="24"/>
          <w:lang w:eastAsia="cs-CZ"/>
        </w:rPr>
        <w:t>radost,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První krůček k tomu udělal Vojta </w:t>
      </w:r>
      <w:proofErr w:type="spellStart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Kret</w:t>
      </w:r>
      <w:proofErr w:type="spellEnd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, který dokázal zužitkovat nahrávku od Vojty </w:t>
      </w:r>
      <w:proofErr w:type="spellStart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Janča</w:t>
      </w:r>
      <w:proofErr w:type="spellEnd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a poslal kotouč nad brankářův beton. O vyrovnání se postaral Kuba Prášek, který se nejlíp zorientoval v chumlu před br</w:t>
      </w:r>
      <w:r>
        <w:rPr>
          <w:rFonts w:ascii="Arial" w:eastAsia="Times New Roman" w:hAnsi="Arial" w:cs="Arial"/>
          <w:sz w:val="24"/>
          <w:szCs w:val="24"/>
          <w:lang w:eastAsia="cs-CZ"/>
        </w:rPr>
        <w:t>ankou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a uklidil puk za záda brankáře </w:t>
      </w:r>
      <w:proofErr w:type="spellStart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Richtra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domácím stačilo a trochu polevili, čehož opět využili hosté a rychlou střelou zápěstí</w:t>
      </w:r>
      <w:r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překonává Adama Havlíka nejproduktivnější hráč celé soutěže </w:t>
      </w:r>
      <w:proofErr w:type="spellStart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Mavrojanidis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Vedení o dvě branky zařídil pro Brno </w:t>
      </w:r>
      <w:proofErr w:type="spellStart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Grepl</w:t>
      </w:r>
      <w:proofErr w:type="spellEnd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, který využil zmatku v  domácí obraně. Poté měla Telč pár slibných </w:t>
      </w:r>
      <w:r w:rsidR="000F6FFE" w:rsidRPr="000F6FFE">
        <w:rPr>
          <w:rFonts w:ascii="Arial" w:eastAsia="Times New Roman" w:hAnsi="Arial" w:cs="Arial"/>
          <w:color w:val="000000"/>
          <w:sz w:val="24"/>
          <w:szCs w:val="24"/>
          <w:shd w:val="clear" w:color="auto" w:fill="FFC0CB"/>
          <w:lang w:eastAsia="cs-CZ"/>
        </w:rPr>
        <w:t>šancí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na snížení, ale ani přesilovka 5 na 3, ani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následující 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nájezd Vojty </w:t>
      </w:r>
      <w:proofErr w:type="spellStart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Kreta</w:t>
      </w:r>
      <w:proofErr w:type="spellEnd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neskončily gólem. O snížení se ještě pokoušel kapitán Telče Milan </w:t>
      </w:r>
      <w:proofErr w:type="spellStart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Sokolík</w:t>
      </w:r>
      <w:proofErr w:type="spellEnd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, ale jeho střela skončila pouze na tyčce a tak i po druhé třetině odcházela Telč do kabin se ztrátou dvou gólů. </w:t>
      </w:r>
      <w:r>
        <w:rPr>
          <w:rFonts w:ascii="Arial" w:eastAsia="Times New Roman" w:hAnsi="Arial" w:cs="Arial"/>
          <w:sz w:val="24"/>
          <w:szCs w:val="24"/>
          <w:lang w:eastAsia="cs-CZ"/>
        </w:rPr>
        <w:t>Do třetí třetiny vlé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tla Telč jako uragán a po 38 vteřinách snižuje na 3:4 nechytatelnou střelou </w:t>
      </w:r>
      <w:proofErr w:type="spellStart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Zdenda</w:t>
      </w:r>
      <w:proofErr w:type="spellEnd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Tůma. Druhé vyrovnání skóre zařídil opět Kuba Prášek, který dostal ideální nahrávku do brejku od brněnského zadáka a svůj únik proměnil střelou do horního růžku branky. Už to vypadalo, že se bude opakovat loňský rok a zápas budou muset rozhodnout nájezdy, proti tomu však byl Jiří Kotrba, který těžil z dobré práce svých spoluhráčů z útoku a svým zatím nejdůležitějším gólem ve své kariéře rozpoutal obrovskou radost v ochozech i na střídačce. Hostům zbývaly </w:t>
      </w:r>
      <w:r>
        <w:rPr>
          <w:rFonts w:ascii="Arial" w:eastAsia="Times New Roman" w:hAnsi="Arial" w:cs="Arial"/>
          <w:sz w:val="24"/>
          <w:szCs w:val="24"/>
          <w:lang w:eastAsia="cs-CZ"/>
        </w:rPr>
        <w:t>tři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minuty, aby se zápasem ještě něco udělali, ale domácí obrana si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 nimi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poradila a mohla slavit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důležitou výhru. 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Kdyby</w:t>
      </w:r>
      <w:r w:rsidR="000338C4">
        <w:rPr>
          <w:rFonts w:ascii="Arial" w:eastAsia="Times New Roman" w:hAnsi="Arial" w:cs="Arial"/>
          <w:sz w:val="24"/>
          <w:szCs w:val="24"/>
          <w:lang w:eastAsia="cs-CZ"/>
        </w:rPr>
        <w:t xml:space="preserve"> se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měl</w:t>
      </w:r>
      <w:r w:rsidR="000338C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někoho vyzdvihnout</w:t>
      </w:r>
      <w:r w:rsidR="000338C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tak je to tým jako celek, ukázal jakou má sílu a obrátil hned dvakrát dvoubrankové manko a ještě dokázal zápas dotáhnout do vítězného konce. Velkou pochvalu zaslouží i výborní fanoušci, kte</w:t>
      </w:r>
      <w:r w:rsidR="000338C4">
        <w:rPr>
          <w:rFonts w:ascii="Arial" w:eastAsia="Times New Roman" w:hAnsi="Arial" w:cs="Arial"/>
          <w:sz w:val="24"/>
          <w:szCs w:val="24"/>
          <w:lang w:eastAsia="cs-CZ"/>
        </w:rPr>
        <w:t>ří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svým povzbuzováním mají také nem</w:t>
      </w:r>
      <w:r w:rsidR="000338C4">
        <w:rPr>
          <w:rFonts w:ascii="Arial" w:eastAsia="Times New Roman" w:hAnsi="Arial" w:cs="Arial"/>
          <w:sz w:val="24"/>
          <w:szCs w:val="24"/>
          <w:lang w:eastAsia="cs-CZ"/>
        </w:rPr>
        <w:t>alou zásluhu na vítězném konci.</w:t>
      </w:r>
      <w:r w:rsidR="00C37D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Příští víkend mají </w:t>
      </w:r>
      <w:proofErr w:type="spellStart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telčští</w:t>
      </w:r>
      <w:proofErr w:type="spellEnd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hokejisti volno, ale za 14 dní opět nastoupí na domácím ledě proti soupeři</w:t>
      </w:r>
      <w:r w:rsidR="000338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>HHK</w:t>
      </w:r>
      <w:proofErr w:type="spellEnd"/>
      <w:r w:rsidR="000F6FFE" w:rsidRPr="000F6FFE">
        <w:rPr>
          <w:rFonts w:ascii="Arial" w:eastAsia="Times New Roman" w:hAnsi="Arial" w:cs="Arial"/>
          <w:sz w:val="24"/>
          <w:szCs w:val="24"/>
          <w:lang w:eastAsia="cs-CZ"/>
        </w:rPr>
        <w:t xml:space="preserve"> Velké Meziříčí</w:t>
      </w:r>
      <w:r w:rsidR="000338C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B694B" w:rsidRDefault="00CB694B" w:rsidP="00CB694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8666F" w:rsidRPr="00A8666F" w:rsidRDefault="00925EF8" w:rsidP="00CB694B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HC</w:t>
      </w:r>
      <w:proofErr w:type="spellEnd"/>
      <w:r>
        <w:rPr>
          <w:rFonts w:ascii="Arial" w:hAnsi="Arial" w:cs="Arial"/>
          <w:b/>
        </w:rPr>
        <w:t xml:space="preserve"> Zastávka</w:t>
      </w:r>
      <w:r w:rsidRPr="00310987">
        <w:rPr>
          <w:rFonts w:ascii="Arial" w:hAnsi="Arial" w:cs="Arial"/>
          <w:b/>
        </w:rPr>
        <w:t xml:space="preserve"> </w:t>
      </w:r>
      <w:r w:rsidR="00A8666F">
        <w:rPr>
          <w:rFonts w:ascii="Arial" w:hAnsi="Arial" w:cs="Arial"/>
          <w:b/>
        </w:rPr>
        <w:t xml:space="preserve">- </w:t>
      </w:r>
      <w:r w:rsidR="00A8666F">
        <w:rPr>
          <w:rFonts w:ascii="Arial" w:hAnsi="Arial" w:cs="Arial"/>
        </w:rPr>
        <w:t>volno</w:t>
      </w:r>
    </w:p>
    <w:p w:rsidR="0049272E" w:rsidRDefault="0049272E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8666F" w:rsidRDefault="00A8666F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37D37" w:rsidRDefault="00C37D37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58F5" w:rsidRDefault="002958F5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Průběžná tabulka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KSM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-V po </w:t>
      </w:r>
      <w:r w:rsidR="00CB694B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 kole</w:t>
      </w:r>
    </w:p>
    <w:p w:rsidR="00D46DA5" w:rsidRDefault="00D46DA5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3"/>
        <w:gridCol w:w="3394"/>
        <w:gridCol w:w="538"/>
        <w:gridCol w:w="539"/>
        <w:gridCol w:w="539"/>
        <w:gridCol w:w="539"/>
        <w:gridCol w:w="539"/>
        <w:gridCol w:w="992"/>
        <w:gridCol w:w="850"/>
      </w:tblGrid>
      <w:tr w:rsidR="002958F5" w:rsidTr="002958F5">
        <w:tc>
          <w:tcPr>
            <w:tcW w:w="683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Poř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394" w:type="dxa"/>
          </w:tcPr>
          <w:p w:rsidR="002958F5" w:rsidRPr="002958F5" w:rsidRDefault="002958F5" w:rsidP="00E151C9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38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539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39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VP</w:t>
            </w:r>
            <w:proofErr w:type="spellEnd"/>
          </w:p>
        </w:tc>
        <w:tc>
          <w:tcPr>
            <w:tcW w:w="539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PP</w:t>
            </w:r>
            <w:proofErr w:type="spellEnd"/>
          </w:p>
        </w:tc>
        <w:tc>
          <w:tcPr>
            <w:tcW w:w="539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92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850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body</w:t>
            </w:r>
          </w:p>
        </w:tc>
      </w:tr>
      <w:tr w:rsidR="00AC073F" w:rsidTr="002958F5">
        <w:tc>
          <w:tcPr>
            <w:tcW w:w="683" w:type="dxa"/>
          </w:tcPr>
          <w:p w:rsidR="00AC073F" w:rsidRDefault="00AC073F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394" w:type="dxa"/>
            <w:vAlign w:val="center"/>
          </w:tcPr>
          <w:p w:rsidR="00AC073F" w:rsidRPr="00B24781" w:rsidRDefault="00AC073F" w:rsidP="00A0726C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4" w:history="1"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SK Telč</w:t>
              </w:r>
            </w:hyperlink>
          </w:p>
        </w:tc>
        <w:tc>
          <w:tcPr>
            <w:tcW w:w="538" w:type="dxa"/>
            <w:vAlign w:val="center"/>
          </w:tcPr>
          <w:p w:rsidR="00AC073F" w:rsidRPr="00B24781" w:rsidRDefault="00AC073F" w:rsidP="00A0726C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39" w:type="dxa"/>
            <w:vAlign w:val="center"/>
          </w:tcPr>
          <w:p w:rsidR="00AC073F" w:rsidRPr="00B24781" w:rsidRDefault="00AC073F" w:rsidP="00A0726C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39" w:type="dxa"/>
          </w:tcPr>
          <w:p w:rsidR="00AC073F" w:rsidRPr="002958F5" w:rsidRDefault="00AC073F" w:rsidP="00A0726C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AC073F" w:rsidRPr="002958F5" w:rsidRDefault="00AC073F" w:rsidP="00A0726C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AC073F" w:rsidRPr="002958F5" w:rsidRDefault="00AC073F" w:rsidP="00A0726C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AC073F" w:rsidRPr="00B24781" w:rsidRDefault="00AC073F" w:rsidP="00A0726C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39:20</w:t>
            </w:r>
          </w:p>
        </w:tc>
        <w:tc>
          <w:tcPr>
            <w:tcW w:w="850" w:type="dxa"/>
          </w:tcPr>
          <w:p w:rsidR="00AC073F" w:rsidRDefault="00AC073F" w:rsidP="00AC073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18</w:t>
            </w:r>
          </w:p>
        </w:tc>
      </w:tr>
      <w:tr w:rsidR="00AC073F" w:rsidTr="002958F5">
        <w:tc>
          <w:tcPr>
            <w:tcW w:w="683" w:type="dxa"/>
          </w:tcPr>
          <w:p w:rsidR="00AC073F" w:rsidRDefault="00AC073F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394" w:type="dxa"/>
            <w:vAlign w:val="center"/>
          </w:tcPr>
          <w:p w:rsidR="00AC073F" w:rsidRPr="00B24781" w:rsidRDefault="00AC073F" w:rsidP="000506F1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5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Lokomotiva Brno</w:t>
              </w:r>
            </w:hyperlink>
          </w:p>
        </w:tc>
        <w:tc>
          <w:tcPr>
            <w:tcW w:w="538" w:type="dxa"/>
            <w:vAlign w:val="center"/>
          </w:tcPr>
          <w:p w:rsidR="00AC073F" w:rsidRPr="00B24781" w:rsidRDefault="00757F62" w:rsidP="000506F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39" w:type="dxa"/>
            <w:vAlign w:val="center"/>
          </w:tcPr>
          <w:p w:rsidR="00AC073F" w:rsidRPr="00B24781" w:rsidRDefault="00AC073F" w:rsidP="000506F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39" w:type="dxa"/>
          </w:tcPr>
          <w:p w:rsidR="00AC073F" w:rsidRPr="002958F5" w:rsidRDefault="00AC073F" w:rsidP="000506F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AC073F" w:rsidRPr="002958F5" w:rsidRDefault="00AC073F" w:rsidP="000506F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AC073F" w:rsidRPr="002958F5" w:rsidRDefault="00757F62" w:rsidP="000506F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92" w:type="dxa"/>
            <w:vAlign w:val="center"/>
          </w:tcPr>
          <w:p w:rsidR="00AC073F" w:rsidRPr="00B24781" w:rsidRDefault="00757F62" w:rsidP="000506F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54:25</w:t>
            </w:r>
          </w:p>
        </w:tc>
        <w:tc>
          <w:tcPr>
            <w:tcW w:w="850" w:type="dxa"/>
          </w:tcPr>
          <w:p w:rsidR="00AC073F" w:rsidRDefault="00AC073F" w:rsidP="000506F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15</w:t>
            </w:r>
          </w:p>
        </w:tc>
      </w:tr>
      <w:tr w:rsidR="000338C4" w:rsidTr="002958F5">
        <w:tc>
          <w:tcPr>
            <w:tcW w:w="683" w:type="dxa"/>
          </w:tcPr>
          <w:p w:rsidR="000338C4" w:rsidRDefault="000338C4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394" w:type="dxa"/>
            <w:vAlign w:val="center"/>
          </w:tcPr>
          <w:p w:rsidR="000338C4" w:rsidRPr="00B24781" w:rsidRDefault="000338C4" w:rsidP="0035194B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6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Veverská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Bítýška</w:t>
              </w:r>
            </w:hyperlink>
          </w:p>
        </w:tc>
        <w:tc>
          <w:tcPr>
            <w:tcW w:w="538" w:type="dxa"/>
            <w:vAlign w:val="center"/>
          </w:tcPr>
          <w:p w:rsidR="000338C4" w:rsidRPr="00B24781" w:rsidRDefault="000338C4" w:rsidP="0035194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39" w:type="dxa"/>
            <w:vAlign w:val="center"/>
          </w:tcPr>
          <w:p w:rsidR="000338C4" w:rsidRPr="00B24781" w:rsidRDefault="000338C4" w:rsidP="0035194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39" w:type="dxa"/>
          </w:tcPr>
          <w:p w:rsidR="000338C4" w:rsidRPr="002958F5" w:rsidRDefault="000338C4" w:rsidP="0035194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9" w:type="dxa"/>
          </w:tcPr>
          <w:p w:rsidR="000338C4" w:rsidRPr="002958F5" w:rsidRDefault="000338C4" w:rsidP="0035194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0338C4" w:rsidRPr="002958F5" w:rsidRDefault="000338C4" w:rsidP="0035194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92" w:type="dxa"/>
            <w:vAlign w:val="center"/>
          </w:tcPr>
          <w:p w:rsidR="000338C4" w:rsidRPr="00B24781" w:rsidRDefault="000338C4" w:rsidP="0035194B">
            <w:pPr>
              <w:spacing w:before="20" w:after="20"/>
              <w:ind w:left="-6" w:right="-108" w:hanging="10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29:22</w:t>
            </w:r>
          </w:p>
        </w:tc>
        <w:tc>
          <w:tcPr>
            <w:tcW w:w="850" w:type="dxa"/>
          </w:tcPr>
          <w:p w:rsidR="000338C4" w:rsidRDefault="000338C4" w:rsidP="0035194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14</w:t>
            </w:r>
          </w:p>
        </w:tc>
      </w:tr>
      <w:tr w:rsidR="000338C4" w:rsidTr="002958F5">
        <w:tc>
          <w:tcPr>
            <w:tcW w:w="683" w:type="dxa"/>
          </w:tcPr>
          <w:p w:rsidR="000338C4" w:rsidRDefault="000338C4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394" w:type="dxa"/>
            <w:vAlign w:val="center"/>
          </w:tcPr>
          <w:p w:rsidR="000338C4" w:rsidRPr="00B24781" w:rsidRDefault="000338C4" w:rsidP="00AF14F3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7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Zastávka</w:t>
              </w:r>
            </w:hyperlink>
          </w:p>
        </w:tc>
        <w:tc>
          <w:tcPr>
            <w:tcW w:w="538" w:type="dxa"/>
            <w:vAlign w:val="center"/>
          </w:tcPr>
          <w:p w:rsidR="000338C4" w:rsidRPr="00B24781" w:rsidRDefault="000338C4" w:rsidP="00AF14F3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39" w:type="dxa"/>
            <w:vAlign w:val="center"/>
          </w:tcPr>
          <w:p w:rsidR="000338C4" w:rsidRPr="00B24781" w:rsidRDefault="000338C4" w:rsidP="00AF14F3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39" w:type="dxa"/>
          </w:tcPr>
          <w:p w:rsidR="000338C4" w:rsidRPr="002958F5" w:rsidRDefault="000338C4" w:rsidP="00AF14F3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0338C4" w:rsidRPr="002958F5" w:rsidRDefault="000338C4" w:rsidP="00AF14F3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39" w:type="dxa"/>
          </w:tcPr>
          <w:p w:rsidR="000338C4" w:rsidRPr="002958F5" w:rsidRDefault="000338C4" w:rsidP="00AF14F3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0338C4" w:rsidRPr="00B24781" w:rsidRDefault="000338C4" w:rsidP="00AF14F3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29:22</w:t>
            </w:r>
          </w:p>
        </w:tc>
        <w:tc>
          <w:tcPr>
            <w:tcW w:w="850" w:type="dxa"/>
          </w:tcPr>
          <w:p w:rsidR="000338C4" w:rsidRDefault="000338C4" w:rsidP="00AF14F3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11</w:t>
            </w:r>
          </w:p>
        </w:tc>
      </w:tr>
      <w:tr w:rsidR="000338C4" w:rsidTr="002958F5">
        <w:tc>
          <w:tcPr>
            <w:tcW w:w="683" w:type="dxa"/>
          </w:tcPr>
          <w:p w:rsidR="000338C4" w:rsidRDefault="000338C4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394" w:type="dxa"/>
            <w:vAlign w:val="center"/>
          </w:tcPr>
          <w:p w:rsidR="000338C4" w:rsidRPr="00B24781" w:rsidRDefault="000338C4" w:rsidP="006410A1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8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TJ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Náměšť nad Oslavou</w:t>
              </w:r>
            </w:hyperlink>
          </w:p>
        </w:tc>
        <w:tc>
          <w:tcPr>
            <w:tcW w:w="538" w:type="dxa"/>
            <w:vAlign w:val="center"/>
          </w:tcPr>
          <w:p w:rsidR="000338C4" w:rsidRPr="00B24781" w:rsidRDefault="000338C4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39" w:type="dxa"/>
            <w:vAlign w:val="center"/>
          </w:tcPr>
          <w:p w:rsidR="000338C4" w:rsidRPr="00B24781" w:rsidRDefault="000338C4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39" w:type="dxa"/>
          </w:tcPr>
          <w:p w:rsidR="000338C4" w:rsidRPr="002958F5" w:rsidRDefault="000338C4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0338C4" w:rsidRPr="002958F5" w:rsidRDefault="000338C4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0338C4" w:rsidRPr="002958F5" w:rsidRDefault="000338C4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92" w:type="dxa"/>
            <w:vAlign w:val="center"/>
          </w:tcPr>
          <w:p w:rsidR="000338C4" w:rsidRPr="00B24781" w:rsidRDefault="000338C4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19:32</w:t>
            </w:r>
          </w:p>
        </w:tc>
        <w:tc>
          <w:tcPr>
            <w:tcW w:w="850" w:type="dxa"/>
          </w:tcPr>
          <w:p w:rsidR="000338C4" w:rsidRDefault="000338C4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9</w:t>
            </w:r>
          </w:p>
        </w:tc>
      </w:tr>
      <w:tr w:rsidR="000338C4" w:rsidTr="002958F5">
        <w:tc>
          <w:tcPr>
            <w:tcW w:w="683" w:type="dxa"/>
          </w:tcPr>
          <w:p w:rsidR="000338C4" w:rsidRDefault="000338C4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3394" w:type="dxa"/>
            <w:vAlign w:val="center"/>
          </w:tcPr>
          <w:p w:rsidR="000338C4" w:rsidRPr="00B24781" w:rsidRDefault="000338C4" w:rsidP="006410A1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9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HHK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Velké Meziříčí B</w:t>
              </w:r>
            </w:hyperlink>
          </w:p>
        </w:tc>
        <w:tc>
          <w:tcPr>
            <w:tcW w:w="538" w:type="dxa"/>
            <w:vAlign w:val="center"/>
          </w:tcPr>
          <w:p w:rsidR="000338C4" w:rsidRPr="00B24781" w:rsidRDefault="000338C4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39" w:type="dxa"/>
            <w:vAlign w:val="center"/>
          </w:tcPr>
          <w:p w:rsidR="000338C4" w:rsidRPr="00B24781" w:rsidRDefault="000338C4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9" w:type="dxa"/>
          </w:tcPr>
          <w:p w:rsidR="000338C4" w:rsidRPr="002958F5" w:rsidRDefault="000338C4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9" w:type="dxa"/>
          </w:tcPr>
          <w:p w:rsidR="000338C4" w:rsidRPr="002958F5" w:rsidRDefault="000338C4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0338C4" w:rsidRPr="002958F5" w:rsidRDefault="000338C4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vAlign w:val="center"/>
          </w:tcPr>
          <w:p w:rsidR="000338C4" w:rsidRPr="00B24781" w:rsidRDefault="000338C4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20:30</w:t>
            </w:r>
          </w:p>
        </w:tc>
        <w:tc>
          <w:tcPr>
            <w:tcW w:w="850" w:type="dxa"/>
          </w:tcPr>
          <w:p w:rsidR="000338C4" w:rsidRDefault="000338C4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</w:t>
            </w:r>
          </w:p>
        </w:tc>
      </w:tr>
      <w:tr w:rsidR="000338C4" w:rsidTr="002958F5">
        <w:tc>
          <w:tcPr>
            <w:tcW w:w="683" w:type="dxa"/>
          </w:tcPr>
          <w:p w:rsidR="000338C4" w:rsidRDefault="000338C4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3394" w:type="dxa"/>
            <w:vAlign w:val="center"/>
          </w:tcPr>
          <w:p w:rsidR="000338C4" w:rsidRPr="00B24781" w:rsidRDefault="000338C4" w:rsidP="003806C9">
            <w:pPr>
              <w:spacing w:before="20" w:after="20"/>
              <w:ind w:right="-162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10" w:history="1">
              <w:proofErr w:type="spellStart"/>
              <w:r w:rsidRPr="002958F5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</w:t>
              </w:r>
              <w:proofErr w:type="spellEnd"/>
              <w:r w:rsidRPr="002958F5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Spartak Velká Bíteš </w:t>
              </w:r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B</w:t>
              </w:r>
            </w:hyperlink>
          </w:p>
        </w:tc>
        <w:tc>
          <w:tcPr>
            <w:tcW w:w="538" w:type="dxa"/>
            <w:vAlign w:val="center"/>
          </w:tcPr>
          <w:p w:rsidR="000338C4" w:rsidRPr="00B24781" w:rsidRDefault="000338C4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39" w:type="dxa"/>
            <w:vAlign w:val="center"/>
          </w:tcPr>
          <w:p w:rsidR="000338C4" w:rsidRPr="00B24781" w:rsidRDefault="000338C4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0338C4" w:rsidRPr="002958F5" w:rsidRDefault="000338C4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0338C4" w:rsidRPr="002958F5" w:rsidRDefault="000338C4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0338C4" w:rsidRPr="002958F5" w:rsidRDefault="000338C4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992" w:type="dxa"/>
            <w:vAlign w:val="center"/>
          </w:tcPr>
          <w:p w:rsidR="000338C4" w:rsidRPr="00B24781" w:rsidRDefault="000338C4" w:rsidP="00E151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10:49</w:t>
            </w:r>
          </w:p>
        </w:tc>
        <w:tc>
          <w:tcPr>
            <w:tcW w:w="850" w:type="dxa"/>
          </w:tcPr>
          <w:p w:rsidR="000338C4" w:rsidRDefault="000338C4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</w:tr>
    </w:tbl>
    <w:p w:rsidR="00AC073F" w:rsidRDefault="00AC073F" w:rsidP="0047149B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37D37" w:rsidRDefault="00C37D37" w:rsidP="0047149B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7149B" w:rsidRDefault="0047149B" w:rsidP="0047149B">
      <w:pPr>
        <w:pStyle w:val="Nadpis4"/>
        <w:spacing w:before="0" w:line="240" w:lineRule="auto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lastRenderedPageBreak/>
        <w:t>T</w:t>
      </w:r>
      <w:r w:rsidRPr="0047149B">
        <w:rPr>
          <w:rFonts w:ascii="Arial" w:hAnsi="Arial" w:cs="Arial"/>
          <w:i w:val="0"/>
          <w:color w:val="auto"/>
          <w:sz w:val="24"/>
          <w:szCs w:val="24"/>
        </w:rPr>
        <w:t xml:space="preserve">abulka střelců po </w:t>
      </w:r>
      <w:r w:rsidR="00CB694B">
        <w:rPr>
          <w:rFonts w:ascii="Arial" w:hAnsi="Arial" w:cs="Arial"/>
          <w:i w:val="0"/>
          <w:color w:val="auto"/>
          <w:sz w:val="24"/>
          <w:szCs w:val="24"/>
        </w:rPr>
        <w:t>7</w:t>
      </w:r>
      <w:r w:rsidRPr="0047149B">
        <w:rPr>
          <w:rFonts w:ascii="Arial" w:hAnsi="Arial" w:cs="Arial"/>
          <w:i w:val="0"/>
          <w:color w:val="auto"/>
          <w:sz w:val="24"/>
          <w:szCs w:val="24"/>
        </w:rPr>
        <w:t>. kole</w:t>
      </w:r>
    </w:p>
    <w:p w:rsidR="00514F48" w:rsidRPr="00514F48" w:rsidRDefault="00514F48" w:rsidP="00514F48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2693"/>
        <w:gridCol w:w="992"/>
      </w:tblGrid>
      <w:tr w:rsidR="00C37D37" w:rsidRPr="00C37D37" w:rsidTr="00514F48">
        <w:tc>
          <w:tcPr>
            <w:tcW w:w="1276" w:type="dxa"/>
            <w:vAlign w:val="bottom"/>
          </w:tcPr>
          <w:p w:rsidR="00C37D37" w:rsidRPr="00C37D37" w:rsidRDefault="00C37D37" w:rsidP="00514F4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55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693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HOK</w:t>
            </w:r>
            <w:proofErr w:type="spellEnd"/>
          </w:p>
        </w:tc>
        <w:tc>
          <w:tcPr>
            <w:tcW w:w="992" w:type="dxa"/>
            <w:vAlign w:val="center"/>
          </w:tcPr>
          <w:p w:rsidR="00C37D37" w:rsidRPr="00C37D37" w:rsidRDefault="00C37D37" w:rsidP="00C37D37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branky</w:t>
            </w:r>
          </w:p>
        </w:tc>
      </w:tr>
      <w:tr w:rsidR="00C37D37" w:rsidRPr="00C37D37" w:rsidTr="00514F48">
        <w:tc>
          <w:tcPr>
            <w:tcW w:w="1276" w:type="dxa"/>
            <w:vAlign w:val="center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Mavrojanidis</w:t>
            </w:r>
            <w:proofErr w:type="spellEnd"/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Georg</w:t>
            </w:r>
            <w:proofErr w:type="spellEnd"/>
          </w:p>
        </w:tc>
        <w:tc>
          <w:tcPr>
            <w:tcW w:w="2693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37D37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37D37" w:rsidRPr="00C37D37" w:rsidTr="00514F48">
        <w:tc>
          <w:tcPr>
            <w:tcW w:w="1276" w:type="dxa"/>
            <w:vAlign w:val="center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2. – 3.</w:t>
            </w:r>
          </w:p>
        </w:tc>
        <w:tc>
          <w:tcPr>
            <w:tcW w:w="2552" w:type="dxa"/>
            <w:vAlign w:val="bottom"/>
          </w:tcPr>
          <w:p w:rsidR="00C37D37" w:rsidRPr="00C37D37" w:rsidRDefault="00C37D37" w:rsidP="00C37D37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color w:val="auto"/>
                <w:sz w:val="24"/>
                <w:szCs w:val="24"/>
              </w:rPr>
              <w:t>Kret</w:t>
            </w:r>
            <w:proofErr w:type="spellEnd"/>
            <w:r w:rsidRPr="00C37D37">
              <w:rPr>
                <w:rFonts w:ascii="Arial" w:hAnsi="Arial" w:cs="Arial"/>
                <w:color w:val="auto"/>
                <w:sz w:val="24"/>
                <w:szCs w:val="24"/>
              </w:rPr>
              <w:t xml:space="preserve"> Vojtěch</w:t>
            </w:r>
          </w:p>
        </w:tc>
        <w:tc>
          <w:tcPr>
            <w:tcW w:w="2693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99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37D37" w:rsidRPr="00C37D37" w:rsidTr="00514F48">
        <w:tc>
          <w:tcPr>
            <w:tcW w:w="1276" w:type="dxa"/>
            <w:vAlign w:val="center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2. – 3.</w:t>
            </w:r>
          </w:p>
        </w:tc>
        <w:tc>
          <w:tcPr>
            <w:tcW w:w="2552" w:type="dxa"/>
            <w:vAlign w:val="bottom"/>
          </w:tcPr>
          <w:p w:rsidR="00C37D37" w:rsidRPr="00C37D37" w:rsidRDefault="00C37D37" w:rsidP="00C37D37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37D37">
              <w:rPr>
                <w:rFonts w:ascii="Arial" w:hAnsi="Arial" w:cs="Arial"/>
                <w:color w:val="auto"/>
                <w:sz w:val="24"/>
                <w:szCs w:val="24"/>
              </w:rPr>
              <w:t>Šedý Adam</w:t>
            </w:r>
          </w:p>
        </w:tc>
        <w:tc>
          <w:tcPr>
            <w:tcW w:w="2693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37D37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99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37D37" w:rsidRPr="00C37D37" w:rsidTr="00514F48">
        <w:tc>
          <w:tcPr>
            <w:tcW w:w="1276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Grepl</w:t>
            </w:r>
            <w:proofErr w:type="spellEnd"/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Rudolf</w:t>
            </w:r>
          </w:p>
        </w:tc>
        <w:tc>
          <w:tcPr>
            <w:tcW w:w="2693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37D37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37D37" w:rsidRPr="00C37D37" w:rsidTr="00514F48">
        <w:tc>
          <w:tcPr>
            <w:tcW w:w="1276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bottom"/>
          </w:tcPr>
          <w:p w:rsidR="00C37D37" w:rsidRPr="00C37D37" w:rsidRDefault="00C37D37" w:rsidP="00C37D37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color w:val="auto"/>
                <w:sz w:val="24"/>
                <w:szCs w:val="24"/>
              </w:rPr>
              <w:t>Toth</w:t>
            </w:r>
            <w:proofErr w:type="spellEnd"/>
            <w:r w:rsidRPr="00C37D37">
              <w:rPr>
                <w:rFonts w:ascii="Arial" w:hAnsi="Arial" w:cs="Arial"/>
                <w:color w:val="auto"/>
                <w:sz w:val="24"/>
                <w:szCs w:val="24"/>
              </w:rPr>
              <w:t xml:space="preserve"> Peter</w:t>
            </w:r>
          </w:p>
        </w:tc>
        <w:tc>
          <w:tcPr>
            <w:tcW w:w="2693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sz w:val="24"/>
                <w:szCs w:val="24"/>
              </w:rPr>
              <w:t>TJ</w:t>
            </w:r>
            <w:proofErr w:type="spellEnd"/>
            <w:r w:rsidRPr="00C37D37">
              <w:rPr>
                <w:rFonts w:ascii="Arial" w:hAnsi="Arial" w:cs="Arial"/>
                <w:sz w:val="24"/>
                <w:szCs w:val="24"/>
              </w:rPr>
              <w:t xml:space="preserve"> Náměšť n. Oslavou</w:t>
            </w:r>
          </w:p>
        </w:tc>
        <w:tc>
          <w:tcPr>
            <w:tcW w:w="99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37D37" w:rsidRPr="00C37D37" w:rsidTr="00514F48">
        <w:tc>
          <w:tcPr>
            <w:tcW w:w="1276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6. – 11.</w:t>
            </w:r>
          </w:p>
        </w:tc>
        <w:tc>
          <w:tcPr>
            <w:tcW w:w="255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Bednář Jan</w:t>
            </w:r>
          </w:p>
        </w:tc>
        <w:tc>
          <w:tcPr>
            <w:tcW w:w="2693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37D37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99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37D37" w:rsidRPr="00C37D37" w:rsidTr="00514F48">
        <w:tc>
          <w:tcPr>
            <w:tcW w:w="1276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6. – 11.</w:t>
            </w:r>
          </w:p>
        </w:tc>
        <w:tc>
          <w:tcPr>
            <w:tcW w:w="2552" w:type="dxa"/>
            <w:vAlign w:val="bottom"/>
          </w:tcPr>
          <w:p w:rsidR="00C37D37" w:rsidRPr="00C37D37" w:rsidRDefault="00C37D37" w:rsidP="00C37D37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37D37">
              <w:rPr>
                <w:rFonts w:ascii="Arial" w:hAnsi="Arial" w:cs="Arial"/>
                <w:color w:val="auto"/>
                <w:sz w:val="24"/>
                <w:szCs w:val="24"/>
              </w:rPr>
              <w:t>Hakl Petr</w:t>
            </w:r>
          </w:p>
        </w:tc>
        <w:tc>
          <w:tcPr>
            <w:tcW w:w="2693" w:type="dxa"/>
            <w:vAlign w:val="bottom"/>
          </w:tcPr>
          <w:p w:rsidR="00C37D37" w:rsidRPr="00C37D37" w:rsidRDefault="00C37D37" w:rsidP="00C37D37">
            <w:pPr>
              <w:pStyle w:val="Nadpis2"/>
              <w:rPr>
                <w:rFonts w:ascii="Arial" w:hAnsi="Arial" w:cs="Arial"/>
              </w:rPr>
            </w:pPr>
            <w:proofErr w:type="spellStart"/>
            <w:r w:rsidRPr="00C37D37">
              <w:rPr>
                <w:rFonts w:ascii="Arial" w:hAnsi="Arial" w:cs="Arial"/>
              </w:rPr>
              <w:t>HC</w:t>
            </w:r>
            <w:proofErr w:type="spellEnd"/>
            <w:r w:rsidRPr="00C37D37">
              <w:rPr>
                <w:rFonts w:ascii="Arial" w:hAnsi="Arial" w:cs="Arial"/>
              </w:rPr>
              <w:t xml:space="preserve"> </w:t>
            </w:r>
            <w:proofErr w:type="spellStart"/>
            <w:r w:rsidRPr="00C37D37">
              <w:rPr>
                <w:rFonts w:ascii="Arial" w:hAnsi="Arial" w:cs="Arial"/>
              </w:rPr>
              <w:t>Veverská</w:t>
            </w:r>
            <w:proofErr w:type="spellEnd"/>
            <w:r w:rsidRPr="00C37D37">
              <w:rPr>
                <w:rFonts w:ascii="Arial" w:hAnsi="Arial" w:cs="Arial"/>
              </w:rPr>
              <w:t xml:space="preserve"> Bítýška</w:t>
            </w:r>
          </w:p>
        </w:tc>
        <w:tc>
          <w:tcPr>
            <w:tcW w:w="99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37D37" w:rsidRPr="00C37D37" w:rsidTr="00514F48">
        <w:tc>
          <w:tcPr>
            <w:tcW w:w="1276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6. – 11.</w:t>
            </w:r>
          </w:p>
        </w:tc>
        <w:tc>
          <w:tcPr>
            <w:tcW w:w="2552" w:type="dxa"/>
            <w:vAlign w:val="bottom"/>
          </w:tcPr>
          <w:p w:rsidR="00C37D37" w:rsidRPr="00C37D37" w:rsidRDefault="00C37D37" w:rsidP="00C37D37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37D37">
              <w:rPr>
                <w:rFonts w:ascii="Arial" w:hAnsi="Arial" w:cs="Arial"/>
                <w:color w:val="auto"/>
                <w:sz w:val="24"/>
                <w:szCs w:val="24"/>
              </w:rPr>
              <w:t>Kubát Zdeněk</w:t>
            </w:r>
          </w:p>
        </w:tc>
        <w:tc>
          <w:tcPr>
            <w:tcW w:w="2693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99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37D37" w:rsidRPr="00C37D37" w:rsidTr="00514F48">
        <w:tc>
          <w:tcPr>
            <w:tcW w:w="1276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6. – 11.</w:t>
            </w:r>
          </w:p>
        </w:tc>
        <w:tc>
          <w:tcPr>
            <w:tcW w:w="255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Sokolík</w:t>
            </w:r>
            <w:proofErr w:type="spellEnd"/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Milan</w:t>
            </w:r>
          </w:p>
        </w:tc>
        <w:tc>
          <w:tcPr>
            <w:tcW w:w="2693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99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37D37" w:rsidRPr="00C37D37" w:rsidTr="00514F48">
        <w:tc>
          <w:tcPr>
            <w:tcW w:w="1276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6. – 11.</w:t>
            </w:r>
          </w:p>
        </w:tc>
        <w:tc>
          <w:tcPr>
            <w:tcW w:w="2552" w:type="dxa"/>
            <w:vAlign w:val="bottom"/>
          </w:tcPr>
          <w:p w:rsidR="00C37D37" w:rsidRPr="00C37D37" w:rsidRDefault="00C37D37" w:rsidP="00C37D37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color w:val="auto"/>
                <w:sz w:val="24"/>
                <w:szCs w:val="24"/>
              </w:rPr>
              <w:t>Šetek</w:t>
            </w:r>
            <w:proofErr w:type="spellEnd"/>
            <w:r w:rsidRPr="00C37D37">
              <w:rPr>
                <w:rFonts w:ascii="Arial" w:hAnsi="Arial" w:cs="Arial"/>
                <w:color w:val="auto"/>
                <w:sz w:val="24"/>
                <w:szCs w:val="24"/>
              </w:rPr>
              <w:t xml:space="preserve"> Petr</w:t>
            </w:r>
          </w:p>
        </w:tc>
        <w:tc>
          <w:tcPr>
            <w:tcW w:w="2693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37D37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37D37" w:rsidRPr="00C37D37" w:rsidTr="00514F48">
        <w:tc>
          <w:tcPr>
            <w:tcW w:w="1276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6. – 11.</w:t>
            </w:r>
          </w:p>
        </w:tc>
        <w:tc>
          <w:tcPr>
            <w:tcW w:w="255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Živný Václav</w:t>
            </w:r>
          </w:p>
        </w:tc>
        <w:tc>
          <w:tcPr>
            <w:tcW w:w="2693" w:type="dxa"/>
            <w:vAlign w:val="bottom"/>
          </w:tcPr>
          <w:p w:rsidR="00C37D37" w:rsidRPr="00C37D37" w:rsidRDefault="00C37D37" w:rsidP="00C37D37">
            <w:pPr>
              <w:pStyle w:val="Nadpis2"/>
              <w:rPr>
                <w:rFonts w:ascii="Arial" w:hAnsi="Arial" w:cs="Arial"/>
              </w:rPr>
            </w:pPr>
            <w:proofErr w:type="spellStart"/>
            <w:r w:rsidRPr="00C37D37">
              <w:rPr>
                <w:rFonts w:ascii="Arial" w:hAnsi="Arial" w:cs="Arial"/>
              </w:rPr>
              <w:t>HC</w:t>
            </w:r>
            <w:proofErr w:type="spellEnd"/>
            <w:r w:rsidRPr="00C37D37">
              <w:rPr>
                <w:rFonts w:ascii="Arial" w:hAnsi="Arial" w:cs="Arial"/>
              </w:rPr>
              <w:t xml:space="preserve"> </w:t>
            </w:r>
            <w:proofErr w:type="spellStart"/>
            <w:r w:rsidRPr="00C37D37">
              <w:rPr>
                <w:rFonts w:ascii="Arial" w:hAnsi="Arial" w:cs="Arial"/>
              </w:rPr>
              <w:t>Veverská</w:t>
            </w:r>
            <w:proofErr w:type="spellEnd"/>
            <w:r w:rsidRPr="00C37D37">
              <w:rPr>
                <w:rFonts w:ascii="Arial" w:hAnsi="Arial" w:cs="Arial"/>
              </w:rPr>
              <w:t xml:space="preserve"> Bítýška</w:t>
            </w:r>
          </w:p>
        </w:tc>
        <w:tc>
          <w:tcPr>
            <w:tcW w:w="99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37D37" w:rsidRPr="00C37D37" w:rsidTr="00514F48">
        <w:tc>
          <w:tcPr>
            <w:tcW w:w="1276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12. – 17.</w:t>
            </w:r>
          </w:p>
        </w:tc>
        <w:tc>
          <w:tcPr>
            <w:tcW w:w="255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Barák Michal</w:t>
            </w:r>
          </w:p>
        </w:tc>
        <w:tc>
          <w:tcPr>
            <w:tcW w:w="2693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sz w:val="24"/>
                <w:szCs w:val="24"/>
              </w:rPr>
              <w:t>HHK</w:t>
            </w:r>
            <w:proofErr w:type="spellEnd"/>
            <w:r w:rsidRPr="00C37D37">
              <w:rPr>
                <w:rFonts w:ascii="Arial" w:hAnsi="Arial" w:cs="Arial"/>
                <w:sz w:val="24"/>
                <w:szCs w:val="24"/>
              </w:rPr>
              <w:t xml:space="preserve"> Velké Meziříčí B</w:t>
            </w:r>
          </w:p>
        </w:tc>
        <w:tc>
          <w:tcPr>
            <w:tcW w:w="99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37D37" w:rsidRPr="00C37D37" w:rsidTr="00514F48">
        <w:tc>
          <w:tcPr>
            <w:tcW w:w="1276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12. – 17.</w:t>
            </w:r>
          </w:p>
        </w:tc>
        <w:tc>
          <w:tcPr>
            <w:tcW w:w="2552" w:type="dxa"/>
            <w:vAlign w:val="bottom"/>
          </w:tcPr>
          <w:p w:rsidR="00C37D37" w:rsidRPr="00C37D37" w:rsidRDefault="00C37D37" w:rsidP="00C37D37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color w:val="auto"/>
                <w:sz w:val="24"/>
                <w:szCs w:val="24"/>
              </w:rPr>
              <w:t>Jančo</w:t>
            </w:r>
            <w:proofErr w:type="spellEnd"/>
            <w:r w:rsidRPr="00C37D37">
              <w:rPr>
                <w:rFonts w:ascii="Arial" w:hAnsi="Arial" w:cs="Arial"/>
                <w:color w:val="auto"/>
                <w:sz w:val="24"/>
                <w:szCs w:val="24"/>
              </w:rPr>
              <w:t xml:space="preserve"> Vojtěch</w:t>
            </w:r>
          </w:p>
        </w:tc>
        <w:tc>
          <w:tcPr>
            <w:tcW w:w="2693" w:type="dxa"/>
            <w:vAlign w:val="bottom"/>
          </w:tcPr>
          <w:p w:rsidR="00C37D37" w:rsidRPr="00C37D37" w:rsidRDefault="00C37D37" w:rsidP="00C37D37">
            <w:pPr>
              <w:pStyle w:val="Nadpis5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99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37D37" w:rsidRPr="00C37D37" w:rsidTr="00514F48">
        <w:tc>
          <w:tcPr>
            <w:tcW w:w="1276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12. – 17.</w:t>
            </w:r>
          </w:p>
        </w:tc>
        <w:tc>
          <w:tcPr>
            <w:tcW w:w="255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Kerbler</w:t>
            </w:r>
            <w:proofErr w:type="spellEnd"/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Martin</w:t>
            </w:r>
          </w:p>
        </w:tc>
        <w:tc>
          <w:tcPr>
            <w:tcW w:w="2693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37D37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37D37" w:rsidRPr="00C37D37" w:rsidTr="00514F48">
        <w:tc>
          <w:tcPr>
            <w:tcW w:w="1276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12. – 17.</w:t>
            </w:r>
          </w:p>
        </w:tc>
        <w:tc>
          <w:tcPr>
            <w:tcW w:w="2552" w:type="dxa"/>
            <w:vAlign w:val="bottom"/>
          </w:tcPr>
          <w:p w:rsidR="00C37D37" w:rsidRPr="00C37D37" w:rsidRDefault="00C37D37" w:rsidP="00C37D37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37D37">
              <w:rPr>
                <w:rFonts w:ascii="Arial" w:hAnsi="Arial" w:cs="Arial"/>
                <w:color w:val="auto"/>
                <w:sz w:val="24"/>
                <w:szCs w:val="24"/>
              </w:rPr>
              <w:t>Klimeš Martin</w:t>
            </w:r>
          </w:p>
        </w:tc>
        <w:tc>
          <w:tcPr>
            <w:tcW w:w="2693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37D37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37D37" w:rsidRPr="00C37D37" w:rsidTr="00514F48">
        <w:tc>
          <w:tcPr>
            <w:tcW w:w="1276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12. – 17.</w:t>
            </w:r>
          </w:p>
        </w:tc>
        <w:tc>
          <w:tcPr>
            <w:tcW w:w="255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Lesonický</w:t>
            </w:r>
            <w:proofErr w:type="spellEnd"/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Roman</w:t>
            </w:r>
          </w:p>
        </w:tc>
        <w:tc>
          <w:tcPr>
            <w:tcW w:w="2693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37D37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99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37D37" w:rsidRPr="00C37D37" w:rsidTr="00514F48">
        <w:tc>
          <w:tcPr>
            <w:tcW w:w="1276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12. – 17.</w:t>
            </w:r>
          </w:p>
        </w:tc>
        <w:tc>
          <w:tcPr>
            <w:tcW w:w="255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Vopálka Jan</w:t>
            </w:r>
          </w:p>
        </w:tc>
        <w:tc>
          <w:tcPr>
            <w:tcW w:w="2693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37D37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992" w:type="dxa"/>
            <w:vAlign w:val="bottom"/>
          </w:tcPr>
          <w:p w:rsidR="00C37D37" w:rsidRPr="00C37D3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47149B" w:rsidRDefault="0047149B" w:rsidP="0047149B">
      <w:pPr>
        <w:spacing w:after="0"/>
      </w:pPr>
    </w:p>
    <w:p w:rsidR="00CB694B" w:rsidRDefault="00CB694B" w:rsidP="0047149B">
      <w:pPr>
        <w:pStyle w:val="Nadpis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:rsidR="0047149B" w:rsidRDefault="00707E87" w:rsidP="0047149B">
      <w:pPr>
        <w:pStyle w:val="Nadpis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</w:t>
      </w:r>
      <w:r w:rsidR="0047149B" w:rsidRPr="0047149B">
        <w:rPr>
          <w:rFonts w:ascii="Arial" w:hAnsi="Arial" w:cs="Arial"/>
          <w:color w:val="auto"/>
          <w:sz w:val="24"/>
          <w:szCs w:val="24"/>
        </w:rPr>
        <w:t xml:space="preserve">abulka kanadského bodování po </w:t>
      </w:r>
      <w:r w:rsidR="00CB694B">
        <w:rPr>
          <w:rFonts w:ascii="Arial" w:hAnsi="Arial" w:cs="Arial"/>
          <w:color w:val="auto"/>
          <w:sz w:val="24"/>
          <w:szCs w:val="24"/>
        </w:rPr>
        <w:t>7</w:t>
      </w:r>
      <w:r w:rsidR="0047149B" w:rsidRPr="0047149B">
        <w:rPr>
          <w:rFonts w:ascii="Arial" w:hAnsi="Arial" w:cs="Arial"/>
          <w:color w:val="auto"/>
          <w:sz w:val="24"/>
          <w:szCs w:val="24"/>
        </w:rPr>
        <w:t>. kole</w:t>
      </w:r>
    </w:p>
    <w:p w:rsidR="00C37D37" w:rsidRPr="00C37D37" w:rsidRDefault="00C37D37" w:rsidP="00514F48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2551"/>
        <w:gridCol w:w="1091"/>
        <w:gridCol w:w="894"/>
        <w:gridCol w:w="1134"/>
      </w:tblGrid>
      <w:tr w:rsidR="00514F48" w:rsidRPr="00C60F17" w:rsidTr="00514F48"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6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55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HOK</w:t>
            </w:r>
            <w:proofErr w:type="spellEnd"/>
          </w:p>
        </w:tc>
        <w:tc>
          <w:tcPr>
            <w:tcW w:w="1091" w:type="dxa"/>
            <w:vAlign w:val="center"/>
          </w:tcPr>
          <w:p w:rsidR="00C37D37" w:rsidRPr="00C60F17" w:rsidRDefault="00C37D37" w:rsidP="00265234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branky</w:t>
            </w:r>
          </w:p>
        </w:tc>
        <w:tc>
          <w:tcPr>
            <w:tcW w:w="894" w:type="dxa"/>
            <w:vAlign w:val="center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asist</w:t>
            </w:r>
            <w:proofErr w:type="spellEnd"/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514F48" w:rsidRPr="00C37D37" w:rsidTr="00514F48">
        <w:tc>
          <w:tcPr>
            <w:tcW w:w="1134" w:type="dxa"/>
            <w:vAlign w:val="center"/>
          </w:tcPr>
          <w:p w:rsidR="00C37D37" w:rsidRPr="00C37D3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bottom"/>
          </w:tcPr>
          <w:p w:rsidR="00C37D37" w:rsidRPr="00C37D37" w:rsidRDefault="00C37D37" w:rsidP="00265234">
            <w:pPr>
              <w:pStyle w:val="Nadpis6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Mavrojanidis</w:t>
            </w:r>
            <w:proofErr w:type="spellEnd"/>
            <w:r w:rsidRPr="00C37D37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7D37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Georg</w:t>
            </w:r>
            <w:proofErr w:type="spellEnd"/>
          </w:p>
        </w:tc>
        <w:tc>
          <w:tcPr>
            <w:tcW w:w="2551" w:type="dxa"/>
            <w:vAlign w:val="bottom"/>
          </w:tcPr>
          <w:p w:rsidR="00C37D37" w:rsidRPr="00C37D37" w:rsidRDefault="00C37D37" w:rsidP="002652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37D37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1091" w:type="dxa"/>
            <w:vAlign w:val="bottom"/>
          </w:tcPr>
          <w:p w:rsidR="00C37D37" w:rsidRPr="00C37D3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4" w:type="dxa"/>
            <w:vAlign w:val="bottom"/>
          </w:tcPr>
          <w:p w:rsidR="00C37D37" w:rsidRPr="00C37D3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C37D37" w:rsidRPr="00C37D3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7D3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14F48" w:rsidRPr="00C60F17" w:rsidTr="00514F48">
        <w:tc>
          <w:tcPr>
            <w:tcW w:w="1134" w:type="dxa"/>
            <w:vAlign w:val="bottom"/>
          </w:tcPr>
          <w:p w:rsidR="00C37D37" w:rsidRPr="00C60F1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bottom"/>
          </w:tcPr>
          <w:p w:rsidR="00C37D37" w:rsidRPr="00C60F17" w:rsidRDefault="00C37D37" w:rsidP="00265234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color w:val="auto"/>
                <w:sz w:val="24"/>
                <w:szCs w:val="24"/>
              </w:rPr>
              <w:t>Kret</w:t>
            </w:r>
            <w:proofErr w:type="spellEnd"/>
            <w:r w:rsidRPr="00C60F17">
              <w:rPr>
                <w:rFonts w:ascii="Arial" w:hAnsi="Arial" w:cs="Arial"/>
                <w:color w:val="auto"/>
                <w:sz w:val="24"/>
                <w:szCs w:val="24"/>
              </w:rPr>
              <w:t xml:space="preserve"> Vojtěch</w:t>
            </w:r>
          </w:p>
        </w:tc>
        <w:tc>
          <w:tcPr>
            <w:tcW w:w="255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109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14F48" w:rsidRPr="00C60F17" w:rsidTr="00514F48">
        <w:tc>
          <w:tcPr>
            <w:tcW w:w="1134" w:type="dxa"/>
            <w:vAlign w:val="bottom"/>
          </w:tcPr>
          <w:p w:rsidR="00C37D37" w:rsidRPr="00C60F1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bottom"/>
          </w:tcPr>
          <w:p w:rsidR="00C37D37" w:rsidRPr="00C60F17" w:rsidRDefault="00C37D37" w:rsidP="00265234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0F17">
              <w:rPr>
                <w:rFonts w:ascii="Arial" w:hAnsi="Arial" w:cs="Arial"/>
                <w:color w:val="auto"/>
                <w:sz w:val="24"/>
                <w:szCs w:val="24"/>
              </w:rPr>
              <w:t>Šedý Adam</w:t>
            </w:r>
          </w:p>
        </w:tc>
        <w:tc>
          <w:tcPr>
            <w:tcW w:w="2551" w:type="dxa"/>
            <w:vAlign w:val="bottom"/>
          </w:tcPr>
          <w:p w:rsidR="00C37D37" w:rsidRPr="00C60F17" w:rsidRDefault="00C37D37" w:rsidP="00265234">
            <w:pPr>
              <w:pStyle w:val="Nadpis5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60F17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109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14F48" w:rsidRPr="00C60F17" w:rsidTr="00514F48">
        <w:tc>
          <w:tcPr>
            <w:tcW w:w="1134" w:type="dxa"/>
            <w:vAlign w:val="center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Kerbler</w:t>
            </w:r>
            <w:proofErr w:type="spellEnd"/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Martin</w:t>
            </w:r>
          </w:p>
        </w:tc>
        <w:tc>
          <w:tcPr>
            <w:tcW w:w="255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60F17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109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14F48" w:rsidRPr="00C60F17" w:rsidTr="00514F48"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Grepl</w:t>
            </w:r>
            <w:proofErr w:type="spellEnd"/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Rudolf</w:t>
            </w:r>
          </w:p>
        </w:tc>
        <w:tc>
          <w:tcPr>
            <w:tcW w:w="255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60F17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109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14F48" w:rsidRPr="00C60F17" w:rsidTr="00514F48"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94" w:type="dxa"/>
            <w:vAlign w:val="bottom"/>
          </w:tcPr>
          <w:p w:rsidR="00C37D37" w:rsidRPr="00C60F17" w:rsidRDefault="00C37D37" w:rsidP="00265234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color w:val="auto"/>
                <w:sz w:val="24"/>
                <w:szCs w:val="24"/>
              </w:rPr>
              <w:t>Lesonický</w:t>
            </w:r>
            <w:proofErr w:type="spellEnd"/>
            <w:r w:rsidRPr="00C60F17">
              <w:rPr>
                <w:rFonts w:ascii="Arial" w:hAnsi="Arial" w:cs="Arial"/>
                <w:color w:val="auto"/>
                <w:sz w:val="24"/>
                <w:szCs w:val="24"/>
              </w:rPr>
              <w:t xml:space="preserve"> Roman</w:t>
            </w:r>
          </w:p>
        </w:tc>
        <w:tc>
          <w:tcPr>
            <w:tcW w:w="255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60F17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109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14F48" w:rsidRPr="00C60F17" w:rsidTr="00514F48"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Vítek Jiří</w:t>
            </w:r>
          </w:p>
        </w:tc>
        <w:tc>
          <w:tcPr>
            <w:tcW w:w="255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60F17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109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14F48" w:rsidRPr="00C60F17" w:rsidTr="00514F48"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94" w:type="dxa"/>
            <w:vAlign w:val="bottom"/>
          </w:tcPr>
          <w:p w:rsidR="00C37D37" w:rsidRPr="00C60F17" w:rsidRDefault="00C37D37" w:rsidP="00265234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0F17">
              <w:rPr>
                <w:rFonts w:ascii="Arial" w:hAnsi="Arial" w:cs="Arial"/>
                <w:color w:val="auto"/>
                <w:sz w:val="24"/>
                <w:szCs w:val="24"/>
              </w:rPr>
              <w:t>Živný Václav</w:t>
            </w:r>
          </w:p>
        </w:tc>
        <w:tc>
          <w:tcPr>
            <w:tcW w:w="2551" w:type="dxa"/>
            <w:vAlign w:val="bottom"/>
          </w:tcPr>
          <w:p w:rsidR="00C37D37" w:rsidRPr="00C60F17" w:rsidRDefault="00C37D37" w:rsidP="00265234">
            <w:pPr>
              <w:pStyle w:val="Nadpis2"/>
              <w:rPr>
                <w:rFonts w:ascii="Arial" w:hAnsi="Arial" w:cs="Arial"/>
              </w:rPr>
            </w:pPr>
            <w:proofErr w:type="spellStart"/>
            <w:r w:rsidRPr="00C60F17">
              <w:rPr>
                <w:rFonts w:ascii="Arial" w:hAnsi="Arial" w:cs="Arial"/>
              </w:rPr>
              <w:t>HC</w:t>
            </w:r>
            <w:proofErr w:type="spellEnd"/>
            <w:r w:rsidRPr="00C60F17">
              <w:rPr>
                <w:rFonts w:ascii="Arial" w:hAnsi="Arial" w:cs="Arial"/>
              </w:rPr>
              <w:t xml:space="preserve"> </w:t>
            </w:r>
            <w:proofErr w:type="spellStart"/>
            <w:r w:rsidRPr="00C60F17">
              <w:rPr>
                <w:rFonts w:ascii="Arial" w:hAnsi="Arial" w:cs="Arial"/>
              </w:rPr>
              <w:t>Veverská</w:t>
            </w:r>
            <w:proofErr w:type="spellEnd"/>
            <w:r w:rsidRPr="00C60F17">
              <w:rPr>
                <w:rFonts w:ascii="Arial" w:hAnsi="Arial" w:cs="Arial"/>
              </w:rPr>
              <w:t xml:space="preserve"> Bítýška</w:t>
            </w:r>
          </w:p>
        </w:tc>
        <w:tc>
          <w:tcPr>
            <w:tcW w:w="109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14F48" w:rsidRPr="00C60F17" w:rsidTr="00514F48">
        <w:tc>
          <w:tcPr>
            <w:tcW w:w="1134" w:type="dxa"/>
            <w:vAlign w:val="bottom"/>
          </w:tcPr>
          <w:p w:rsidR="00C37D37" w:rsidRPr="00C60F1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694" w:type="dxa"/>
            <w:vAlign w:val="bottom"/>
          </w:tcPr>
          <w:p w:rsidR="00C37D37" w:rsidRPr="00C37D37" w:rsidRDefault="00C37D37" w:rsidP="00265234">
            <w:pPr>
              <w:pStyle w:val="Nadpis6"/>
              <w:spacing w:before="0" w:line="240" w:lineRule="auto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proofErr w:type="spellStart"/>
            <w:r w:rsidRPr="00C37D37">
              <w:rPr>
                <w:rFonts w:ascii="Arial" w:hAnsi="Arial" w:cs="Arial"/>
                <w:b/>
                <w:i w:val="0"/>
                <w:sz w:val="24"/>
                <w:szCs w:val="24"/>
              </w:rPr>
              <w:t>Sokolík</w:t>
            </w:r>
            <w:proofErr w:type="spellEnd"/>
            <w:r w:rsidRPr="00C37D37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Milan</w:t>
            </w:r>
          </w:p>
        </w:tc>
        <w:tc>
          <w:tcPr>
            <w:tcW w:w="255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109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14F48" w:rsidRPr="00C60F17" w:rsidTr="00514F48">
        <w:tc>
          <w:tcPr>
            <w:tcW w:w="1134" w:type="dxa"/>
            <w:vAlign w:val="bottom"/>
          </w:tcPr>
          <w:p w:rsidR="00C37D37" w:rsidRPr="00C60F17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6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Šetek</w:t>
            </w:r>
            <w:proofErr w:type="spellEnd"/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Petr</w:t>
            </w:r>
          </w:p>
        </w:tc>
        <w:tc>
          <w:tcPr>
            <w:tcW w:w="255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60F17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109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14F48" w:rsidRPr="00C60F17" w:rsidTr="00514F48"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6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Kerbler</w:t>
            </w:r>
            <w:proofErr w:type="spellEnd"/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Leopold</w:t>
            </w:r>
          </w:p>
        </w:tc>
        <w:tc>
          <w:tcPr>
            <w:tcW w:w="255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60F17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109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14F48" w:rsidRPr="00C60F17" w:rsidTr="00514F48">
        <w:tc>
          <w:tcPr>
            <w:tcW w:w="1134" w:type="dxa"/>
            <w:vAlign w:val="bottom"/>
          </w:tcPr>
          <w:p w:rsidR="00C37D37" w:rsidRPr="00C60F17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6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Bednář Jan</w:t>
            </w:r>
          </w:p>
        </w:tc>
        <w:tc>
          <w:tcPr>
            <w:tcW w:w="255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60F17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109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4F48" w:rsidRPr="00C60F17" w:rsidTr="00514F48">
        <w:tc>
          <w:tcPr>
            <w:tcW w:w="1134" w:type="dxa"/>
            <w:vAlign w:val="bottom"/>
          </w:tcPr>
          <w:p w:rsidR="00C37D37" w:rsidRPr="00C60F17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6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Kubát Zdeněk</w:t>
            </w:r>
          </w:p>
        </w:tc>
        <w:tc>
          <w:tcPr>
            <w:tcW w:w="255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109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4F48" w:rsidRPr="00C60F17" w:rsidTr="00514F48">
        <w:tc>
          <w:tcPr>
            <w:tcW w:w="1134" w:type="dxa"/>
            <w:vAlign w:val="bottom"/>
          </w:tcPr>
          <w:p w:rsidR="00C37D37" w:rsidRPr="00C60F17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694" w:type="dxa"/>
            <w:vAlign w:val="bottom"/>
          </w:tcPr>
          <w:p w:rsidR="00C37D37" w:rsidRPr="00C60F17" w:rsidRDefault="00C37D37" w:rsidP="00265234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color w:val="auto"/>
                <w:sz w:val="24"/>
                <w:szCs w:val="24"/>
              </w:rPr>
              <w:t>Jančo</w:t>
            </w:r>
            <w:proofErr w:type="spellEnd"/>
            <w:r w:rsidRPr="00C60F17">
              <w:rPr>
                <w:rFonts w:ascii="Arial" w:hAnsi="Arial" w:cs="Arial"/>
                <w:color w:val="auto"/>
                <w:sz w:val="24"/>
                <w:szCs w:val="24"/>
              </w:rPr>
              <w:t xml:space="preserve"> Vojtěch</w:t>
            </w:r>
          </w:p>
        </w:tc>
        <w:tc>
          <w:tcPr>
            <w:tcW w:w="255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109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4F48" w:rsidRPr="00C60F17" w:rsidTr="00514F48">
        <w:tc>
          <w:tcPr>
            <w:tcW w:w="1134" w:type="dxa"/>
            <w:vAlign w:val="bottom"/>
          </w:tcPr>
          <w:p w:rsidR="00C37D37" w:rsidRPr="00C60F17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694" w:type="dxa"/>
            <w:vAlign w:val="bottom"/>
          </w:tcPr>
          <w:p w:rsidR="00C37D37" w:rsidRPr="00C60F17" w:rsidRDefault="00C37D37" w:rsidP="00265234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0F17">
              <w:rPr>
                <w:rFonts w:ascii="Arial" w:hAnsi="Arial" w:cs="Arial"/>
                <w:color w:val="auto"/>
                <w:sz w:val="24"/>
                <w:szCs w:val="24"/>
              </w:rPr>
              <w:t>Klimeš Martin</w:t>
            </w:r>
          </w:p>
        </w:tc>
        <w:tc>
          <w:tcPr>
            <w:tcW w:w="255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60F17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109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4F48" w:rsidRPr="00C60F17" w:rsidTr="00514F48">
        <w:tc>
          <w:tcPr>
            <w:tcW w:w="1134" w:type="dxa"/>
            <w:vAlign w:val="bottom"/>
          </w:tcPr>
          <w:p w:rsidR="00C37D37" w:rsidRPr="00C60F17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694" w:type="dxa"/>
            <w:vAlign w:val="bottom"/>
          </w:tcPr>
          <w:p w:rsidR="00C37D37" w:rsidRPr="00C37D37" w:rsidRDefault="00C37D37" w:rsidP="00265234">
            <w:pPr>
              <w:pStyle w:val="Nadpis6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C37D37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Vopálka Jan</w:t>
            </w:r>
          </w:p>
        </w:tc>
        <w:tc>
          <w:tcPr>
            <w:tcW w:w="255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60F17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109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4F48" w:rsidRPr="00C60F17" w:rsidTr="00514F48">
        <w:tc>
          <w:tcPr>
            <w:tcW w:w="1134" w:type="dxa"/>
            <w:vAlign w:val="bottom"/>
          </w:tcPr>
          <w:p w:rsidR="00C37D37" w:rsidRPr="00C60F17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6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Stloukal Marek</w:t>
            </w:r>
          </w:p>
        </w:tc>
        <w:tc>
          <w:tcPr>
            <w:tcW w:w="255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60F17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109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4F48" w:rsidRPr="00C60F17" w:rsidTr="00514F48">
        <w:tc>
          <w:tcPr>
            <w:tcW w:w="1134" w:type="dxa"/>
            <w:vAlign w:val="bottom"/>
          </w:tcPr>
          <w:p w:rsidR="00C37D37" w:rsidRPr="00C60F17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6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Stromecký</w:t>
            </w:r>
            <w:proofErr w:type="spellEnd"/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Roman</w:t>
            </w:r>
          </w:p>
        </w:tc>
        <w:tc>
          <w:tcPr>
            <w:tcW w:w="255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F17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C60F17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109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4F48" w:rsidRPr="00C60F17" w:rsidTr="00514F48"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6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17">
              <w:rPr>
                <w:rFonts w:ascii="Arial" w:hAnsi="Arial" w:cs="Arial"/>
                <w:b/>
                <w:bCs/>
                <w:sz w:val="24"/>
                <w:szCs w:val="24"/>
              </w:rPr>
              <w:t>Píša Roman</w:t>
            </w:r>
          </w:p>
        </w:tc>
        <w:tc>
          <w:tcPr>
            <w:tcW w:w="2551" w:type="dxa"/>
            <w:vAlign w:val="bottom"/>
          </w:tcPr>
          <w:p w:rsidR="00C37D37" w:rsidRPr="00C60F17" w:rsidRDefault="00C37D37" w:rsidP="00265234">
            <w:pPr>
              <w:pStyle w:val="Nadpis2"/>
              <w:rPr>
                <w:rFonts w:ascii="Arial" w:hAnsi="Arial" w:cs="Arial"/>
              </w:rPr>
            </w:pPr>
            <w:proofErr w:type="spellStart"/>
            <w:r w:rsidRPr="00C60F17">
              <w:rPr>
                <w:rFonts w:ascii="Arial" w:hAnsi="Arial" w:cs="Arial"/>
              </w:rPr>
              <w:t>HC</w:t>
            </w:r>
            <w:proofErr w:type="spellEnd"/>
            <w:r w:rsidRPr="00C60F17">
              <w:rPr>
                <w:rFonts w:ascii="Arial" w:hAnsi="Arial" w:cs="Arial"/>
              </w:rPr>
              <w:t xml:space="preserve"> </w:t>
            </w:r>
            <w:proofErr w:type="spellStart"/>
            <w:r w:rsidRPr="00C60F17">
              <w:rPr>
                <w:rFonts w:ascii="Arial" w:hAnsi="Arial" w:cs="Arial"/>
              </w:rPr>
              <w:t>Veverská</w:t>
            </w:r>
            <w:proofErr w:type="spellEnd"/>
            <w:r w:rsidRPr="00C60F17">
              <w:rPr>
                <w:rFonts w:ascii="Arial" w:hAnsi="Arial" w:cs="Arial"/>
              </w:rPr>
              <w:t xml:space="preserve"> Bítýška</w:t>
            </w:r>
          </w:p>
        </w:tc>
        <w:tc>
          <w:tcPr>
            <w:tcW w:w="1091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C37D37" w:rsidRPr="00C60F17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F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C37D37" w:rsidRDefault="00C37D37" w:rsidP="00C37D37"/>
    <w:p w:rsidR="00C37D37" w:rsidRDefault="00C37D37" w:rsidP="00C37D37"/>
    <w:p w:rsidR="00514F48" w:rsidRPr="00C37D37" w:rsidRDefault="00514F48" w:rsidP="00C37D37"/>
    <w:p w:rsidR="0047149B" w:rsidRDefault="0047149B" w:rsidP="0047149B">
      <w:pPr>
        <w:pStyle w:val="Nadpis1"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T</w:t>
      </w:r>
      <w:r w:rsidRPr="0047149B">
        <w:rPr>
          <w:rFonts w:ascii="Arial" w:hAnsi="Arial" w:cs="Arial"/>
          <w:color w:val="auto"/>
          <w:sz w:val="24"/>
          <w:szCs w:val="24"/>
        </w:rPr>
        <w:t xml:space="preserve">abulka slušnosti po </w:t>
      </w:r>
      <w:r w:rsidR="00CB694B">
        <w:rPr>
          <w:rFonts w:ascii="Arial" w:hAnsi="Arial" w:cs="Arial"/>
          <w:color w:val="auto"/>
          <w:sz w:val="24"/>
          <w:szCs w:val="24"/>
        </w:rPr>
        <w:t>7</w:t>
      </w:r>
      <w:r w:rsidRPr="0047149B">
        <w:rPr>
          <w:rFonts w:ascii="Arial" w:hAnsi="Arial" w:cs="Arial"/>
          <w:color w:val="auto"/>
          <w:sz w:val="24"/>
          <w:szCs w:val="24"/>
        </w:rPr>
        <w:t>. kole</w:t>
      </w:r>
    </w:p>
    <w:p w:rsidR="00C37D37" w:rsidRDefault="00C37D37" w:rsidP="00514F48">
      <w:pPr>
        <w:spacing w:after="0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835"/>
        <w:gridCol w:w="567"/>
        <w:gridCol w:w="709"/>
        <w:gridCol w:w="993"/>
        <w:gridCol w:w="992"/>
        <w:gridCol w:w="992"/>
        <w:gridCol w:w="1134"/>
      </w:tblGrid>
      <w:tr w:rsidR="00514F48" w:rsidRPr="007744EF" w:rsidTr="00514F48">
        <w:tc>
          <w:tcPr>
            <w:tcW w:w="992" w:type="dxa"/>
          </w:tcPr>
          <w:p w:rsidR="00C37D37" w:rsidRPr="007744EF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835" w:type="dxa"/>
          </w:tcPr>
          <w:p w:rsidR="00C37D37" w:rsidRPr="007744EF" w:rsidRDefault="00C37D37" w:rsidP="0026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HOK</w:t>
            </w:r>
            <w:proofErr w:type="spellEnd"/>
          </w:p>
        </w:tc>
        <w:tc>
          <w:tcPr>
            <w:tcW w:w="567" w:type="dxa"/>
            <w:vAlign w:val="center"/>
          </w:tcPr>
          <w:p w:rsidR="00C37D37" w:rsidRPr="007744EF" w:rsidRDefault="00C37D37" w:rsidP="00514F4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7D37" w:rsidRPr="007744EF" w:rsidRDefault="00C37D37" w:rsidP="00514F4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37D37" w:rsidRPr="007744EF" w:rsidRDefault="00C37D37" w:rsidP="00514F48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10 (</w:t>
            </w:r>
            <w:proofErr w:type="spellStart"/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OT</w:t>
            </w:r>
            <w:proofErr w:type="spellEnd"/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C37D37" w:rsidRPr="007744EF" w:rsidRDefault="00C37D37" w:rsidP="00514F48">
            <w:pPr>
              <w:spacing w:after="0" w:line="240" w:lineRule="auto"/>
              <w:ind w:right="-108" w:hanging="1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20 (OK)</w:t>
            </w:r>
          </w:p>
        </w:tc>
        <w:tc>
          <w:tcPr>
            <w:tcW w:w="992" w:type="dxa"/>
            <w:vAlign w:val="center"/>
          </w:tcPr>
          <w:p w:rsidR="00C37D37" w:rsidRPr="007744EF" w:rsidRDefault="00C37D37" w:rsidP="00514F48">
            <w:pPr>
              <w:spacing w:after="0" w:line="240" w:lineRule="auto"/>
              <w:ind w:right="-108" w:hanging="1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25 (</w:t>
            </w:r>
            <w:proofErr w:type="spellStart"/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TH</w:t>
            </w:r>
            <w:proofErr w:type="spellEnd"/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C37D37" w:rsidRPr="007744EF" w:rsidRDefault="00C37D37" w:rsidP="00C37D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514F48" w:rsidRPr="007744EF" w:rsidTr="00514F48">
        <w:tc>
          <w:tcPr>
            <w:tcW w:w="992" w:type="dxa"/>
            <w:vAlign w:val="bottom"/>
          </w:tcPr>
          <w:p w:rsidR="00C37D37" w:rsidRPr="007744EF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C37D37" w:rsidRPr="007744EF" w:rsidRDefault="00C37D37" w:rsidP="00265234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HC</w:t>
            </w:r>
            <w:proofErr w:type="spellEnd"/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Lokomotiva Brno</w:t>
            </w:r>
          </w:p>
        </w:tc>
        <w:tc>
          <w:tcPr>
            <w:tcW w:w="567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09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7D37" w:rsidRPr="007744EF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119</w:t>
            </w:r>
          </w:p>
        </w:tc>
      </w:tr>
      <w:tr w:rsidR="00514F48" w:rsidRPr="007744EF" w:rsidTr="00514F48">
        <w:tc>
          <w:tcPr>
            <w:tcW w:w="992" w:type="dxa"/>
            <w:vAlign w:val="bottom"/>
          </w:tcPr>
          <w:p w:rsidR="00C37D37" w:rsidRPr="007744EF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C37D37" w:rsidRPr="007744EF" w:rsidRDefault="00C37D37" w:rsidP="00265234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HC</w:t>
            </w:r>
            <w:proofErr w:type="spellEnd"/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Veverská</w:t>
            </w:r>
            <w:proofErr w:type="spellEnd"/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Bítýška</w:t>
            </w:r>
          </w:p>
        </w:tc>
        <w:tc>
          <w:tcPr>
            <w:tcW w:w="567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7D37" w:rsidRPr="007744EF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</w:tr>
      <w:tr w:rsidR="00514F48" w:rsidRPr="007744EF" w:rsidTr="00514F48">
        <w:tc>
          <w:tcPr>
            <w:tcW w:w="992" w:type="dxa"/>
            <w:vAlign w:val="bottom"/>
          </w:tcPr>
          <w:p w:rsidR="00C37D37" w:rsidRPr="007744EF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C37D37" w:rsidRPr="007744EF" w:rsidRDefault="00C37D37" w:rsidP="00265234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HC</w:t>
            </w:r>
            <w:proofErr w:type="spellEnd"/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Zastávka</w:t>
            </w:r>
          </w:p>
        </w:tc>
        <w:tc>
          <w:tcPr>
            <w:tcW w:w="567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09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7D37" w:rsidRPr="007744EF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124</w:t>
            </w:r>
          </w:p>
        </w:tc>
      </w:tr>
      <w:tr w:rsidR="00514F48" w:rsidRPr="007744EF" w:rsidTr="00514F48">
        <w:tc>
          <w:tcPr>
            <w:tcW w:w="992" w:type="dxa"/>
            <w:vAlign w:val="bottom"/>
          </w:tcPr>
          <w:p w:rsidR="00C37D37" w:rsidRPr="007744EF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C37D37" w:rsidRPr="007744EF" w:rsidRDefault="00C37D37" w:rsidP="00265234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TJ</w:t>
            </w:r>
            <w:proofErr w:type="spellEnd"/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Náměšť n. Oslavou</w:t>
            </w:r>
          </w:p>
        </w:tc>
        <w:tc>
          <w:tcPr>
            <w:tcW w:w="567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bottom"/>
          </w:tcPr>
          <w:p w:rsidR="00C37D37" w:rsidRPr="007744EF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143</w:t>
            </w:r>
          </w:p>
        </w:tc>
      </w:tr>
      <w:tr w:rsidR="00514F48" w:rsidRPr="007744EF" w:rsidTr="00514F48">
        <w:tc>
          <w:tcPr>
            <w:tcW w:w="992" w:type="dxa"/>
            <w:vAlign w:val="bottom"/>
          </w:tcPr>
          <w:p w:rsidR="00C37D37" w:rsidRPr="007744EF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C37D37" w:rsidRPr="007744EF" w:rsidRDefault="00C37D37" w:rsidP="00265234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HHK</w:t>
            </w:r>
            <w:proofErr w:type="spellEnd"/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Velké Meziříčí B</w:t>
            </w:r>
          </w:p>
        </w:tc>
        <w:tc>
          <w:tcPr>
            <w:tcW w:w="567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7D37" w:rsidRPr="007744EF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164</w:t>
            </w:r>
          </w:p>
        </w:tc>
      </w:tr>
      <w:tr w:rsidR="00514F48" w:rsidRPr="007744EF" w:rsidTr="00514F48">
        <w:tc>
          <w:tcPr>
            <w:tcW w:w="992" w:type="dxa"/>
            <w:vAlign w:val="bottom"/>
          </w:tcPr>
          <w:p w:rsidR="00C37D37" w:rsidRPr="007744EF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bottom"/>
          </w:tcPr>
          <w:p w:rsidR="00C37D37" w:rsidRPr="007744EF" w:rsidRDefault="00C37D37" w:rsidP="00265234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SK Telč</w:t>
            </w:r>
          </w:p>
        </w:tc>
        <w:tc>
          <w:tcPr>
            <w:tcW w:w="567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709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7D37" w:rsidRPr="007744EF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183</w:t>
            </w:r>
          </w:p>
        </w:tc>
      </w:tr>
      <w:tr w:rsidR="00514F48" w:rsidRPr="007744EF" w:rsidTr="00514F48">
        <w:tc>
          <w:tcPr>
            <w:tcW w:w="992" w:type="dxa"/>
            <w:vAlign w:val="bottom"/>
          </w:tcPr>
          <w:p w:rsidR="00C37D37" w:rsidRPr="007744EF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C37D37" w:rsidRPr="007744EF" w:rsidRDefault="00C37D37" w:rsidP="00265234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HC</w:t>
            </w:r>
            <w:proofErr w:type="spellEnd"/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Sp</w:t>
            </w:r>
            <w:proofErr w:type="spellEnd"/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. Velká Bíteš B</w:t>
            </w:r>
          </w:p>
        </w:tc>
        <w:tc>
          <w:tcPr>
            <w:tcW w:w="567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bottom"/>
          </w:tcPr>
          <w:p w:rsidR="00C37D37" w:rsidRPr="007744EF" w:rsidRDefault="00C37D37" w:rsidP="00514F48">
            <w:pPr>
              <w:spacing w:after="0" w:line="240" w:lineRule="auto"/>
              <w:ind w:right="-108" w:hanging="1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bottom"/>
          </w:tcPr>
          <w:p w:rsidR="00C37D37" w:rsidRPr="007744EF" w:rsidRDefault="00C37D37" w:rsidP="00C37D3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EF">
              <w:rPr>
                <w:rFonts w:ascii="Arial" w:hAnsi="Arial" w:cs="Arial"/>
                <w:b/>
                <w:bCs/>
                <w:sz w:val="24"/>
                <w:szCs w:val="24"/>
              </w:rPr>
              <w:t>212</w:t>
            </w:r>
          </w:p>
        </w:tc>
      </w:tr>
    </w:tbl>
    <w:p w:rsidR="00C37D37" w:rsidRPr="00C37D37" w:rsidRDefault="00C37D37" w:rsidP="00C37D37"/>
    <w:p w:rsidR="0047149B" w:rsidRDefault="0047149B" w:rsidP="0047149B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7149B" w:rsidRDefault="0047149B" w:rsidP="0047149B">
      <w:pPr>
        <w:rPr>
          <w:rFonts w:cs="Times New Roman"/>
        </w:rPr>
      </w:pPr>
    </w:p>
    <w:p w:rsidR="007C36AC" w:rsidRDefault="007C36AC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C36AC" w:rsidRDefault="007C36AC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C36AC" w:rsidRDefault="007C36AC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21CAA" w:rsidRDefault="00A21CAA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Příští </w:t>
      </w:r>
      <w:r w:rsidR="00CB694B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kolo </w:t>
      </w:r>
      <w:r w:rsidR="00905AE7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925EF8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905AE7">
        <w:rPr>
          <w:rFonts w:ascii="Arial" w:eastAsia="Times New Roman" w:hAnsi="Arial" w:cs="Arial"/>
          <w:b/>
          <w:sz w:val="24"/>
          <w:szCs w:val="24"/>
          <w:lang w:eastAsia="cs-CZ"/>
        </w:rPr>
        <w:t>. - 3</w:t>
      </w:r>
      <w:r w:rsidR="00925EF8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 1</w:t>
      </w:r>
      <w:r w:rsidR="00640EBE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 2014</w:t>
      </w:r>
    </w:p>
    <w:p w:rsidR="00640EBE" w:rsidRDefault="00640EBE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B694B" w:rsidRDefault="00CB694B" w:rsidP="00CB69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 xml:space="preserve">SK Telč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cs-CZ"/>
        </w:rPr>
        <w:t>volno</w:t>
      </w:r>
    </w:p>
    <w:p w:rsidR="00CB694B" w:rsidRPr="00925EF8" w:rsidRDefault="00CB694B" w:rsidP="00CB69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HC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</w:rPr>
        <w:t>Lokomotiva Brno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HHK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5571E">
        <w:rPr>
          <w:rFonts w:ascii="Arial" w:eastAsia="Times New Roman" w:hAnsi="Arial" w:cs="Arial"/>
          <w:b/>
          <w:sz w:val="24"/>
          <w:szCs w:val="24"/>
        </w:rPr>
        <w:t>Velké Meziříčí B</w:t>
      </w:r>
      <w:r w:rsidRPr="00310987">
        <w:rPr>
          <w:rFonts w:ascii="Arial" w:hAnsi="Arial" w:cs="Arial"/>
          <w:sz w:val="24"/>
          <w:szCs w:val="24"/>
        </w:rPr>
        <w:t xml:space="preserve"> </w:t>
      </w:r>
      <w:r w:rsidRPr="00925EF8">
        <w:rPr>
          <w:rFonts w:ascii="Arial" w:eastAsia="Times New Roman" w:hAnsi="Arial" w:cs="Arial"/>
          <w:b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v neděli </w:t>
      </w:r>
      <w:proofErr w:type="gramStart"/>
      <w:r>
        <w:rPr>
          <w:rFonts w:ascii="Arial" w:eastAsia="Times New Roman" w:hAnsi="Arial" w:cs="Arial"/>
          <w:sz w:val="24"/>
          <w:szCs w:val="24"/>
        </w:rPr>
        <w:t>7.12.2014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od 12:30 hodin v </w:t>
      </w:r>
      <w:proofErr w:type="spellStart"/>
      <w:r>
        <w:rPr>
          <w:rFonts w:ascii="Arial" w:eastAsia="Times New Roman" w:hAnsi="Arial" w:cs="Arial"/>
          <w:sz w:val="24"/>
          <w:szCs w:val="24"/>
        </w:rPr>
        <w:t>HHDaM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 Brně</w:t>
      </w:r>
    </w:p>
    <w:p w:rsidR="00CB694B" w:rsidRPr="00493E7A" w:rsidRDefault="00CB694B" w:rsidP="00CB694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5571E">
        <w:rPr>
          <w:rFonts w:ascii="Arial" w:eastAsia="Times New Roman" w:hAnsi="Arial" w:cs="Arial"/>
          <w:b/>
          <w:sz w:val="24"/>
          <w:szCs w:val="24"/>
        </w:rPr>
        <w:t>HC</w:t>
      </w:r>
      <w:proofErr w:type="spellEnd"/>
      <w:r w:rsidRPr="00E5571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5571E">
        <w:rPr>
          <w:rFonts w:ascii="Arial" w:eastAsia="Times New Roman" w:hAnsi="Arial" w:cs="Arial"/>
          <w:b/>
          <w:sz w:val="24"/>
          <w:szCs w:val="24"/>
        </w:rPr>
        <w:t>Veverská</w:t>
      </w:r>
      <w:proofErr w:type="spellEnd"/>
      <w:r w:rsidRPr="00E5571E">
        <w:rPr>
          <w:rFonts w:ascii="Arial" w:eastAsia="Times New Roman" w:hAnsi="Arial" w:cs="Arial"/>
          <w:b/>
          <w:sz w:val="24"/>
          <w:szCs w:val="24"/>
        </w:rPr>
        <w:t xml:space="preserve"> Bítýška</w:t>
      </w:r>
      <w:r>
        <w:rPr>
          <w:rFonts w:ascii="Arial" w:eastAsia="Times New Roman" w:hAnsi="Arial" w:cs="Arial"/>
          <w:b/>
          <w:sz w:val="24"/>
          <w:szCs w:val="24"/>
        </w:rPr>
        <w:t xml:space="preserve"> -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HC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2E2E84">
        <w:rPr>
          <w:rFonts w:ascii="Arial" w:eastAsia="Times New Roman" w:hAnsi="Arial" w:cs="Arial"/>
          <w:b/>
          <w:sz w:val="24"/>
          <w:szCs w:val="24"/>
          <w:lang w:eastAsia="cs-CZ"/>
        </w:rPr>
        <w:t>Spartak Velká Bíteš B</w:t>
      </w:r>
      <w:r w:rsidRPr="007A6AC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 neděli </w:t>
      </w:r>
      <w:proofErr w:type="gramStart"/>
      <w:r>
        <w:rPr>
          <w:rFonts w:ascii="Arial" w:eastAsia="Times New Roman" w:hAnsi="Arial" w:cs="Arial"/>
          <w:sz w:val="24"/>
          <w:szCs w:val="24"/>
        </w:rPr>
        <w:t>7.12..2014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od 16:30 hodin na </w:t>
      </w:r>
      <w:proofErr w:type="spellStart"/>
      <w:r>
        <w:rPr>
          <w:rFonts w:ascii="Arial" w:eastAsia="Times New Roman" w:hAnsi="Arial" w:cs="Arial"/>
          <w:sz w:val="24"/>
          <w:szCs w:val="24"/>
        </w:rPr>
        <w:t>ZS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ve Velké Bíteši</w:t>
      </w:r>
    </w:p>
    <w:p w:rsidR="00CB694B" w:rsidRDefault="00CB694B" w:rsidP="00CB69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TJ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Náměšť n.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Osl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-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HC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Zastávka </w:t>
      </w:r>
      <w:r>
        <w:rPr>
          <w:rFonts w:ascii="Arial" w:eastAsia="Times New Roman" w:hAnsi="Arial" w:cs="Arial"/>
          <w:sz w:val="24"/>
          <w:szCs w:val="24"/>
        </w:rPr>
        <w:t xml:space="preserve">v sobotu </w:t>
      </w:r>
      <w:proofErr w:type="gramStart"/>
      <w:r>
        <w:rPr>
          <w:rFonts w:ascii="Arial" w:eastAsia="Times New Roman" w:hAnsi="Arial" w:cs="Arial"/>
          <w:sz w:val="24"/>
          <w:szCs w:val="24"/>
        </w:rPr>
        <w:t>6.12..2014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od 17:00 hodin na </w:t>
      </w:r>
      <w:proofErr w:type="spellStart"/>
      <w:r>
        <w:rPr>
          <w:rFonts w:ascii="Arial" w:eastAsia="Times New Roman" w:hAnsi="Arial" w:cs="Arial"/>
          <w:sz w:val="24"/>
          <w:szCs w:val="24"/>
        </w:rPr>
        <w:t>ZS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 Náměšti n. </w:t>
      </w:r>
      <w:proofErr w:type="spellStart"/>
      <w:r>
        <w:rPr>
          <w:rFonts w:ascii="Arial" w:eastAsia="Times New Roman" w:hAnsi="Arial" w:cs="Arial"/>
          <w:sz w:val="24"/>
          <w:szCs w:val="24"/>
        </w:rPr>
        <w:t>Osl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CB694B" w:rsidRDefault="00CB694B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B694B" w:rsidRDefault="00CB694B" w:rsidP="00925E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25EF8" w:rsidRDefault="00925EF8" w:rsidP="00925E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25EF8" w:rsidRDefault="00925EF8" w:rsidP="00925E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25EF8" w:rsidRDefault="00925EF8" w:rsidP="00925E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25EF8" w:rsidRDefault="00925EF8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25EF8" w:rsidRDefault="00925E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925EF8" w:rsidSect="00514F48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380"/>
    <w:rsid w:val="000308B8"/>
    <w:rsid w:val="00031558"/>
    <w:rsid w:val="000338C4"/>
    <w:rsid w:val="0004105E"/>
    <w:rsid w:val="00041569"/>
    <w:rsid w:val="0009742A"/>
    <w:rsid w:val="000E5483"/>
    <w:rsid w:val="000F6FFE"/>
    <w:rsid w:val="00145E57"/>
    <w:rsid w:val="0019324B"/>
    <w:rsid w:val="001A6C31"/>
    <w:rsid w:val="001E3B69"/>
    <w:rsid w:val="0020688A"/>
    <w:rsid w:val="002266B4"/>
    <w:rsid w:val="0023024E"/>
    <w:rsid w:val="0029484C"/>
    <w:rsid w:val="002958F5"/>
    <w:rsid w:val="002D777D"/>
    <w:rsid w:val="002E2E84"/>
    <w:rsid w:val="002F75D7"/>
    <w:rsid w:val="00300150"/>
    <w:rsid w:val="00310987"/>
    <w:rsid w:val="0031341A"/>
    <w:rsid w:val="00321416"/>
    <w:rsid w:val="00357380"/>
    <w:rsid w:val="00361615"/>
    <w:rsid w:val="00363063"/>
    <w:rsid w:val="003806C9"/>
    <w:rsid w:val="0039443B"/>
    <w:rsid w:val="003B0D73"/>
    <w:rsid w:val="003B17DF"/>
    <w:rsid w:val="003D475A"/>
    <w:rsid w:val="00402B2A"/>
    <w:rsid w:val="00457908"/>
    <w:rsid w:val="00465199"/>
    <w:rsid w:val="0047149B"/>
    <w:rsid w:val="0049272E"/>
    <w:rsid w:val="00493E7A"/>
    <w:rsid w:val="004C07D1"/>
    <w:rsid w:val="004D5B99"/>
    <w:rsid w:val="00514F48"/>
    <w:rsid w:val="005150FF"/>
    <w:rsid w:val="005E1584"/>
    <w:rsid w:val="005E2B1A"/>
    <w:rsid w:val="006301FF"/>
    <w:rsid w:val="00640EBE"/>
    <w:rsid w:val="006410A1"/>
    <w:rsid w:val="006612DD"/>
    <w:rsid w:val="00695FF1"/>
    <w:rsid w:val="006B4597"/>
    <w:rsid w:val="006C571B"/>
    <w:rsid w:val="006D02FC"/>
    <w:rsid w:val="006D47DE"/>
    <w:rsid w:val="006D6B81"/>
    <w:rsid w:val="00707E87"/>
    <w:rsid w:val="00730570"/>
    <w:rsid w:val="0075414F"/>
    <w:rsid w:val="00757F62"/>
    <w:rsid w:val="0076125B"/>
    <w:rsid w:val="00770511"/>
    <w:rsid w:val="00774A74"/>
    <w:rsid w:val="0077511E"/>
    <w:rsid w:val="007A6AC4"/>
    <w:rsid w:val="007C36AC"/>
    <w:rsid w:val="007F722E"/>
    <w:rsid w:val="00843F59"/>
    <w:rsid w:val="00852B3D"/>
    <w:rsid w:val="00872821"/>
    <w:rsid w:val="00873A2F"/>
    <w:rsid w:val="008C3401"/>
    <w:rsid w:val="008D63D4"/>
    <w:rsid w:val="008E67D9"/>
    <w:rsid w:val="008F011F"/>
    <w:rsid w:val="008F3CBB"/>
    <w:rsid w:val="00905AE7"/>
    <w:rsid w:val="00925EF8"/>
    <w:rsid w:val="00937C67"/>
    <w:rsid w:val="0094032F"/>
    <w:rsid w:val="009A2D07"/>
    <w:rsid w:val="009B59B0"/>
    <w:rsid w:val="00A21CAA"/>
    <w:rsid w:val="00A400C8"/>
    <w:rsid w:val="00A50490"/>
    <w:rsid w:val="00A54F58"/>
    <w:rsid w:val="00A56D08"/>
    <w:rsid w:val="00A57106"/>
    <w:rsid w:val="00A8508D"/>
    <w:rsid w:val="00A8666F"/>
    <w:rsid w:val="00AB0313"/>
    <w:rsid w:val="00AC073F"/>
    <w:rsid w:val="00AF7E26"/>
    <w:rsid w:val="00B24781"/>
    <w:rsid w:val="00B27F5C"/>
    <w:rsid w:val="00B32384"/>
    <w:rsid w:val="00BA0569"/>
    <w:rsid w:val="00BF4611"/>
    <w:rsid w:val="00C1166B"/>
    <w:rsid w:val="00C12564"/>
    <w:rsid w:val="00C37D37"/>
    <w:rsid w:val="00C46033"/>
    <w:rsid w:val="00C66D60"/>
    <w:rsid w:val="00C857CA"/>
    <w:rsid w:val="00CA614D"/>
    <w:rsid w:val="00CB694B"/>
    <w:rsid w:val="00CD48CF"/>
    <w:rsid w:val="00CE68DD"/>
    <w:rsid w:val="00D02BB5"/>
    <w:rsid w:val="00D04199"/>
    <w:rsid w:val="00D244B3"/>
    <w:rsid w:val="00D4082A"/>
    <w:rsid w:val="00D46DA5"/>
    <w:rsid w:val="00D7245E"/>
    <w:rsid w:val="00D82395"/>
    <w:rsid w:val="00D8450C"/>
    <w:rsid w:val="00E151C9"/>
    <w:rsid w:val="00E34946"/>
    <w:rsid w:val="00E401E2"/>
    <w:rsid w:val="00E5571E"/>
    <w:rsid w:val="00E70403"/>
    <w:rsid w:val="00EA327E"/>
    <w:rsid w:val="00EA556E"/>
    <w:rsid w:val="00EC4515"/>
    <w:rsid w:val="00EE10F8"/>
    <w:rsid w:val="00F02912"/>
    <w:rsid w:val="00F17049"/>
    <w:rsid w:val="00FE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CBB"/>
  </w:style>
  <w:style w:type="paragraph" w:styleId="Nadpis1">
    <w:name w:val="heading 1"/>
    <w:basedOn w:val="Normln"/>
    <w:next w:val="Normln"/>
    <w:link w:val="Nadpis1Char"/>
    <w:uiPriority w:val="9"/>
    <w:qFormat/>
    <w:rsid w:val="009B5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24781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5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59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3B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3B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78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2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D46DA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051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B5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59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59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3B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3B6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93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7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15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42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6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88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6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0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2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9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6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13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0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2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0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9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8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7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7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44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5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0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2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6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31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73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1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97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0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3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4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58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04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7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3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80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9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25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84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2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30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46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48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67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20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2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9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1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37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45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18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66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14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8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33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5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1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73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88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15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8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6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5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1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4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51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0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95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22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sledky.lidovky.cz/klub.php?id_klub=56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ysledky.lidovky.cz/klub.php?id_klub=88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ysledky.lidovky.cz/klub.php?id_klub=884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ysledky.lidovky.cz/klub.php?id_klub=8842" TargetMode="External"/><Relationship Id="rId10" Type="http://schemas.openxmlformats.org/officeDocument/2006/relationships/hyperlink" Target="http://vysledky.lidovky.cz/klub.php?id_klub=5583" TargetMode="External"/><Relationship Id="rId4" Type="http://schemas.openxmlformats.org/officeDocument/2006/relationships/hyperlink" Target="http://vysledky.lidovky.cz/klub.php?id_klub=5663" TargetMode="External"/><Relationship Id="rId9" Type="http://schemas.openxmlformats.org/officeDocument/2006/relationships/hyperlink" Target="http://vysledky.lidovky.cz/klub.php?id_klub=561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1332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uofs615</dc:creator>
  <cp:keywords/>
  <dc:description/>
  <cp:lastModifiedBy>uofs615</cp:lastModifiedBy>
  <cp:revision>9</cp:revision>
  <dcterms:created xsi:type="dcterms:W3CDTF">2014-11-30T09:08:00Z</dcterms:created>
  <dcterms:modified xsi:type="dcterms:W3CDTF">2014-12-01T10:05:00Z</dcterms:modified>
</cp:coreProperties>
</file>